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3F02" w14:textId="77777777" w:rsidR="005C0B9C" w:rsidRDefault="005C0B9C" w:rsidP="005C0B9C">
      <w:pPr>
        <w:spacing w:before="100" w:beforeAutospacing="1" w:after="100" w:afterAutospacing="1" w:line="240" w:lineRule="auto"/>
        <w:jc w:val="center"/>
        <w:outlineLvl w:val="0"/>
        <w:rPr>
          <w:rFonts w:ascii="Calibri" w:eastAsia="Times New Roman" w:hAnsi="Calibri" w:cs="Calibri"/>
          <w:b/>
          <w:bCs/>
          <w:kern w:val="36"/>
          <w:sz w:val="48"/>
          <w:szCs w:val="48"/>
        </w:rPr>
      </w:pPr>
      <w:r>
        <w:rPr>
          <w:rFonts w:ascii="Calibri" w:eastAsia="Times New Roman" w:hAnsi="Calibri" w:cs="Calibri"/>
          <w:b/>
          <w:bCs/>
          <w:noProof/>
          <w:kern w:val="36"/>
          <w:sz w:val="48"/>
          <w:szCs w:val="48"/>
        </w:rPr>
        <w:drawing>
          <wp:inline distT="0" distB="0" distL="0" distR="0" wp14:anchorId="2698F1F2" wp14:editId="2E0CF385">
            <wp:extent cx="2743200" cy="1018442"/>
            <wp:effectExtent l="0" t="0" r="0" b="0"/>
            <wp:docPr id="2" name="Picture 2"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rantStation Fast Track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018442"/>
                    </a:xfrm>
                    <a:prstGeom prst="rect">
                      <a:avLst/>
                    </a:prstGeom>
                  </pic:spPr>
                </pic:pic>
              </a:graphicData>
            </a:graphic>
          </wp:inline>
        </w:drawing>
      </w:r>
    </w:p>
    <w:p w14:paraId="2710D620" w14:textId="77777777" w:rsidR="005C0B9C" w:rsidRPr="005C0B9C" w:rsidRDefault="005C0B9C" w:rsidP="005C0B9C">
      <w:pPr>
        <w:spacing w:after="0" w:line="240" w:lineRule="auto"/>
        <w:jc w:val="both"/>
        <w:rPr>
          <w:rFonts w:ascii="Calibri" w:eastAsia="Times New Roman" w:hAnsi="Calibri" w:cs="Calibri"/>
          <w:color w:val="002060"/>
          <w:sz w:val="28"/>
          <w:szCs w:val="28"/>
        </w:rPr>
      </w:pPr>
      <w:r w:rsidRPr="005C0B9C">
        <w:rPr>
          <w:rFonts w:ascii="Calibri" w:eastAsia="Times New Roman" w:hAnsi="Calibri" w:cs="Calibri"/>
          <w:bCs/>
          <w:color w:val="002060"/>
          <w:sz w:val="28"/>
          <w:szCs w:val="28"/>
        </w:rPr>
        <w:t>Do you struggle to identify new funding sources?</w:t>
      </w:r>
    </w:p>
    <w:p w14:paraId="4BF35574" w14:textId="77777777" w:rsidR="005C0B9C" w:rsidRPr="005C0B9C" w:rsidRDefault="005C0B9C" w:rsidP="005C0B9C">
      <w:pPr>
        <w:spacing w:after="0" w:line="240" w:lineRule="auto"/>
        <w:jc w:val="both"/>
        <w:rPr>
          <w:rFonts w:ascii="Calibri" w:eastAsia="Times New Roman" w:hAnsi="Calibri" w:cs="Calibri"/>
          <w:color w:val="002060"/>
          <w:sz w:val="28"/>
          <w:szCs w:val="28"/>
        </w:rPr>
      </w:pPr>
      <w:r w:rsidRPr="005C0B9C">
        <w:rPr>
          <w:rFonts w:ascii="Calibri" w:eastAsia="Times New Roman" w:hAnsi="Calibri" w:cs="Calibri"/>
          <w:bCs/>
          <w:color w:val="002060"/>
          <w:sz w:val="28"/>
          <w:szCs w:val="28"/>
        </w:rPr>
        <w:t>Does the lack of time limit your ability to submit grant requests?</w:t>
      </w:r>
    </w:p>
    <w:p w14:paraId="51221616" w14:textId="77777777" w:rsidR="005C0B9C" w:rsidRPr="005C0B9C" w:rsidRDefault="005C0B9C" w:rsidP="005C0B9C">
      <w:pPr>
        <w:spacing w:after="0" w:line="240" w:lineRule="auto"/>
        <w:jc w:val="both"/>
        <w:rPr>
          <w:rFonts w:ascii="Calibri" w:eastAsia="Times New Roman" w:hAnsi="Calibri" w:cs="Calibri"/>
          <w:color w:val="002060"/>
          <w:sz w:val="28"/>
          <w:szCs w:val="28"/>
        </w:rPr>
      </w:pPr>
      <w:r w:rsidRPr="005C0B9C">
        <w:rPr>
          <w:rFonts w:ascii="Calibri" w:eastAsia="Times New Roman" w:hAnsi="Calibri" w:cs="Calibri"/>
          <w:bCs/>
          <w:color w:val="002060"/>
          <w:sz w:val="28"/>
          <w:szCs w:val="28"/>
        </w:rPr>
        <w:t>Do you have a grants strategy?</w:t>
      </w:r>
    </w:p>
    <w:p w14:paraId="23B626C1" w14:textId="7F691417" w:rsidR="005C0B9C" w:rsidRPr="005C0B9C" w:rsidRDefault="005C0B9C" w:rsidP="005C0B9C">
      <w:pPr>
        <w:spacing w:before="100" w:beforeAutospacing="1" w:after="100" w:afterAutospacing="1" w:line="240" w:lineRule="auto"/>
        <w:rPr>
          <w:rFonts w:ascii="Calibri" w:eastAsia="Times New Roman" w:hAnsi="Calibri" w:cs="Calibri"/>
          <w:sz w:val="24"/>
          <w:szCs w:val="24"/>
        </w:rPr>
      </w:pPr>
      <w:r w:rsidRPr="005C0B9C">
        <w:rPr>
          <w:rFonts w:ascii="Calibri" w:eastAsia="Times New Roman" w:hAnsi="Calibri" w:cs="Calibri"/>
          <w:sz w:val="24"/>
          <w:szCs w:val="24"/>
        </w:rPr>
        <w:t xml:space="preserve">As a </w:t>
      </w:r>
      <w:r>
        <w:rPr>
          <w:rFonts w:ascii="Calibri" w:eastAsia="Times New Roman" w:hAnsi="Calibri" w:cs="Calibri"/>
          <w:sz w:val="24"/>
          <w:szCs w:val="24"/>
        </w:rPr>
        <w:t xml:space="preserve">member </w:t>
      </w:r>
      <w:r w:rsidRPr="005C0B9C">
        <w:rPr>
          <w:rFonts w:ascii="Calibri" w:eastAsia="Times New Roman" w:hAnsi="Calibri" w:cs="Calibri"/>
          <w:sz w:val="24"/>
          <w:szCs w:val="24"/>
        </w:rPr>
        <w:t xml:space="preserve">benefit, you </w:t>
      </w:r>
      <w:r>
        <w:rPr>
          <w:rFonts w:ascii="Calibri" w:eastAsia="Times New Roman" w:hAnsi="Calibri" w:cs="Calibri"/>
          <w:sz w:val="24"/>
          <w:szCs w:val="24"/>
        </w:rPr>
        <w:t>can</w:t>
      </w:r>
      <w:r w:rsidRPr="005C0B9C">
        <w:rPr>
          <w:rFonts w:ascii="Calibri" w:eastAsia="Times New Roman" w:hAnsi="Calibri" w:cs="Calibri"/>
          <w:sz w:val="24"/>
          <w:szCs w:val="24"/>
        </w:rPr>
        <w:t> purchase full membership access to GrantStation for just $75, a 90% saving off the regular price of $699.</w:t>
      </w:r>
    </w:p>
    <w:p w14:paraId="1DF98F02" w14:textId="09090A9A" w:rsidR="005C0B9C" w:rsidRPr="005C0B9C" w:rsidRDefault="005C0B9C" w:rsidP="005C0B9C">
      <w:pPr>
        <w:spacing w:before="100" w:beforeAutospacing="1" w:after="100" w:afterAutospacing="1" w:line="240" w:lineRule="auto"/>
        <w:jc w:val="center"/>
        <w:rPr>
          <w:rFonts w:ascii="Calibri" w:eastAsia="Times New Roman" w:hAnsi="Calibri" w:cs="Calibri"/>
          <w:sz w:val="24"/>
          <w:szCs w:val="24"/>
        </w:rPr>
      </w:pPr>
      <w:r>
        <w:rPr>
          <w:rFonts w:ascii="Calibri" w:eastAsia="Times New Roman" w:hAnsi="Calibri" w:cs="Calibri"/>
          <w:noProof/>
          <w:sz w:val="24"/>
          <w:szCs w:val="24"/>
        </w:rPr>
        <w:drawing>
          <wp:inline distT="0" distB="0" distL="0" distR="0" wp14:anchorId="14A9A8F1" wp14:editId="6897223A">
            <wp:extent cx="5943600" cy="905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BuildWriteW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05510"/>
                    </a:xfrm>
                    <a:prstGeom prst="rect">
                      <a:avLst/>
                    </a:prstGeom>
                  </pic:spPr>
                </pic:pic>
              </a:graphicData>
            </a:graphic>
          </wp:inline>
        </w:drawing>
      </w:r>
    </w:p>
    <w:p w14:paraId="09F011DA" w14:textId="02015BD3" w:rsidR="005C0B9C" w:rsidRPr="005C0B9C" w:rsidRDefault="005C0B9C" w:rsidP="005C0B9C">
      <w:pPr>
        <w:spacing w:before="100" w:beforeAutospacing="1" w:after="100" w:afterAutospacing="1" w:line="240" w:lineRule="auto"/>
        <w:rPr>
          <w:rFonts w:ascii="Calibri" w:eastAsia="Times New Roman" w:hAnsi="Calibri" w:cs="Calibri"/>
          <w:sz w:val="24"/>
          <w:szCs w:val="24"/>
        </w:rPr>
      </w:pPr>
      <w:r w:rsidRPr="005C0B9C">
        <w:rPr>
          <w:rFonts w:ascii="Calibri" w:eastAsia="Times New Roman" w:hAnsi="Calibri" w:cs="Calibri"/>
          <w:sz w:val="24"/>
          <w:szCs w:val="24"/>
        </w:rPr>
        <w:t>GrantStation provide</w:t>
      </w:r>
      <w:r>
        <w:rPr>
          <w:rFonts w:ascii="Calibri" w:eastAsia="Times New Roman" w:hAnsi="Calibri" w:cs="Calibri"/>
          <w:sz w:val="24"/>
          <w:szCs w:val="24"/>
        </w:rPr>
        <w:t>s</w:t>
      </w:r>
      <w:r w:rsidRPr="005C0B9C">
        <w:rPr>
          <w:rFonts w:ascii="Calibri" w:eastAsia="Times New Roman" w:hAnsi="Calibri" w:cs="Calibri"/>
          <w:sz w:val="24"/>
          <w:szCs w:val="24"/>
        </w:rPr>
        <w:t xml:space="preserve"> tools to find new grant sources, build a strong grantseeking program, and write winning successful proposals to fund your organization’s mission!</w:t>
      </w:r>
    </w:p>
    <w:p w14:paraId="59E98EAB" w14:textId="4214DF75" w:rsidR="005C0B9C" w:rsidRPr="005C0B9C" w:rsidRDefault="005C0B9C" w:rsidP="005C0B9C">
      <w:pPr>
        <w:spacing w:after="0" w:line="240" w:lineRule="auto"/>
        <w:jc w:val="center"/>
        <w:rPr>
          <w:rFonts w:ascii="Calibri" w:eastAsia="Times New Roman" w:hAnsi="Calibri" w:cs="Calibri"/>
          <w:sz w:val="40"/>
          <w:szCs w:val="40"/>
        </w:rPr>
      </w:pPr>
      <w:r w:rsidRPr="005C0B9C">
        <w:rPr>
          <w:rFonts w:ascii="Calibri" w:eastAsia="Times New Roman" w:hAnsi="Calibri" w:cs="Calibri"/>
          <w:color w:val="0000FF"/>
          <w:sz w:val="40"/>
          <w:szCs w:val="40"/>
          <w:u w:val="single"/>
        </w:rPr>
        <w:t>Subscribe to GrantStation Today at a 90% Discount</w:t>
      </w:r>
    </w:p>
    <w:p w14:paraId="701311FB" w14:textId="0867F786" w:rsidR="005C0B9C" w:rsidRPr="005C0B9C" w:rsidRDefault="005C0B9C" w:rsidP="005C0B9C">
      <w:pPr>
        <w:spacing w:before="100" w:beforeAutospacing="1" w:after="0" w:line="240" w:lineRule="auto"/>
        <w:outlineLvl w:val="0"/>
        <w:rPr>
          <w:rFonts w:ascii="Calibri" w:eastAsia="Times New Roman" w:hAnsi="Calibri" w:cs="Calibri"/>
          <w:b/>
          <w:bCs/>
          <w:kern w:val="36"/>
          <w:sz w:val="36"/>
          <w:szCs w:val="36"/>
        </w:rPr>
      </w:pPr>
      <w:r w:rsidRPr="005C0B9C">
        <w:rPr>
          <w:rFonts w:ascii="Calibri" w:eastAsia="Times New Roman" w:hAnsi="Calibri" w:cs="Calibri"/>
          <w:b/>
          <w:bCs/>
          <w:kern w:val="36"/>
          <w:sz w:val="36"/>
          <w:szCs w:val="36"/>
        </w:rPr>
        <w:t>Learn More about GrantStation</w:t>
      </w:r>
    </w:p>
    <w:p w14:paraId="26A5BE8D" w14:textId="55A3DEED" w:rsidR="005C0B9C" w:rsidRPr="005C0B9C" w:rsidRDefault="005C0B9C" w:rsidP="005C0B9C">
      <w:pPr>
        <w:spacing w:after="100" w:afterAutospacing="1" w:line="240" w:lineRule="auto"/>
        <w:rPr>
          <w:rFonts w:ascii="Calibri" w:eastAsia="Times New Roman" w:hAnsi="Calibri" w:cs="Calibri"/>
          <w:sz w:val="24"/>
          <w:szCs w:val="24"/>
        </w:rPr>
      </w:pPr>
      <w:r>
        <w:rPr>
          <w:rFonts w:ascii="Calibri" w:eastAsia="Times New Roman" w:hAnsi="Calibri" w:cs="Calibri"/>
          <w:sz w:val="24"/>
          <w:szCs w:val="24"/>
        </w:rPr>
        <w:t>We are</w:t>
      </w:r>
      <w:r w:rsidRPr="005C0B9C">
        <w:rPr>
          <w:rFonts w:ascii="Calibri" w:eastAsia="Times New Roman" w:hAnsi="Calibri" w:cs="Calibri"/>
          <w:sz w:val="24"/>
          <w:szCs w:val="24"/>
        </w:rPr>
        <w:t xml:space="preserve"> pleased to offer a subscription to GrantStation as a benefit of membership to help your organization find local, statewide, and national funding opportunities to fund your mission! To watch a full tour of this valuable benefit, </w:t>
      </w:r>
      <w:hyperlink r:id="rId7" w:history="1">
        <w:r w:rsidRPr="005C0B9C">
          <w:rPr>
            <w:rFonts w:ascii="Calibri" w:eastAsia="Times New Roman" w:hAnsi="Calibri" w:cs="Calibri"/>
            <w:color w:val="008000"/>
            <w:sz w:val="24"/>
            <w:szCs w:val="24"/>
            <w:u w:val="single"/>
          </w:rPr>
          <w:t>click here</w:t>
        </w:r>
      </w:hyperlink>
      <w:r w:rsidRPr="005C0B9C">
        <w:rPr>
          <w:rFonts w:ascii="Calibri" w:eastAsia="Times New Roman" w:hAnsi="Calibri" w:cs="Calibri"/>
          <w:sz w:val="24"/>
          <w:szCs w:val="24"/>
        </w:rPr>
        <w:t>.</w:t>
      </w:r>
    </w:p>
    <w:p w14:paraId="3F8BDE25" w14:textId="1C6BA7B6" w:rsidR="005C0B9C" w:rsidRPr="005C0B9C" w:rsidRDefault="005C0B9C" w:rsidP="005C0B9C">
      <w:pPr>
        <w:spacing w:before="100" w:beforeAutospacing="1" w:after="100" w:afterAutospacing="1" w:line="240" w:lineRule="auto"/>
        <w:rPr>
          <w:rFonts w:ascii="Calibri" w:eastAsia="Times New Roman" w:hAnsi="Calibri" w:cs="Calibri"/>
          <w:sz w:val="24"/>
          <w:szCs w:val="24"/>
        </w:rPr>
      </w:pPr>
      <w:r w:rsidRPr="005C0B9C">
        <w:rPr>
          <w:rFonts w:ascii="Calibri" w:eastAsia="Times New Roman" w:hAnsi="Calibri" w:cs="Calibri"/>
          <w:sz w:val="24"/>
          <w:szCs w:val="24"/>
        </w:rPr>
        <w:t xml:space="preserve">GrantStation is the premiere suite of online grant research resources. Search their thousands of carefully researched profiles of private, government, and international funding opportunities, in addition to using the variety of grants research, writing, and management tools and resources to enhance your grant writing and development strategies. This service is available to </w:t>
      </w:r>
      <w:r>
        <w:rPr>
          <w:rFonts w:ascii="Calibri" w:eastAsia="Times New Roman" w:hAnsi="Calibri" w:cs="Calibri"/>
          <w:sz w:val="24"/>
          <w:szCs w:val="24"/>
        </w:rPr>
        <w:t>our</w:t>
      </w:r>
      <w:r w:rsidRPr="005C0B9C">
        <w:rPr>
          <w:rFonts w:ascii="Calibri" w:eastAsia="Times New Roman" w:hAnsi="Calibri" w:cs="Calibri"/>
          <w:sz w:val="24"/>
          <w:szCs w:val="24"/>
        </w:rPr>
        <w:t xml:space="preserve"> members for only $75.00, saving up to $624.00/year for your organization. To learn more about GrantStation, </w:t>
      </w:r>
      <w:hyperlink r:id="rId8" w:history="1">
        <w:r w:rsidRPr="005C0B9C">
          <w:rPr>
            <w:rFonts w:ascii="Calibri" w:eastAsia="Times New Roman" w:hAnsi="Calibri" w:cs="Calibri"/>
            <w:color w:val="008000"/>
            <w:sz w:val="24"/>
            <w:szCs w:val="24"/>
            <w:u w:val="single"/>
          </w:rPr>
          <w:t>click here</w:t>
        </w:r>
      </w:hyperlink>
      <w:r w:rsidRPr="005C0B9C">
        <w:rPr>
          <w:rFonts w:ascii="Calibri" w:eastAsia="Times New Roman" w:hAnsi="Calibri" w:cs="Calibri"/>
          <w:sz w:val="24"/>
          <w:szCs w:val="24"/>
        </w:rPr>
        <w:t>.</w:t>
      </w:r>
    </w:p>
    <w:p w14:paraId="4954E9E1" w14:textId="77777777" w:rsidR="006E6421" w:rsidRDefault="005C0B9C" w:rsidP="005C0B9C">
      <w:pPr>
        <w:spacing w:before="100" w:beforeAutospacing="1" w:after="100" w:afterAutospacing="1" w:line="240" w:lineRule="auto"/>
        <w:rPr>
          <w:rFonts w:ascii="Calibri" w:eastAsia="Times New Roman" w:hAnsi="Calibri" w:cs="Calibri"/>
          <w:sz w:val="24"/>
          <w:szCs w:val="24"/>
        </w:rPr>
      </w:pPr>
      <w:r w:rsidRPr="005C0B9C">
        <w:rPr>
          <w:rFonts w:ascii="Calibri" w:eastAsia="Times New Roman" w:hAnsi="Calibri" w:cs="Calibri"/>
          <w:sz w:val="24"/>
          <w:szCs w:val="24"/>
        </w:rPr>
        <w:t>Check out additional free resources provided by GrantStation:</w:t>
      </w:r>
    </w:p>
    <w:p w14:paraId="1403C280" w14:textId="2A95A12C" w:rsidR="005C0B9C" w:rsidRPr="006E6421" w:rsidRDefault="005C0B9C" w:rsidP="005C0B9C">
      <w:pPr>
        <w:spacing w:before="100" w:beforeAutospacing="1" w:after="100" w:afterAutospacing="1" w:line="240" w:lineRule="auto"/>
        <w:rPr>
          <w:rFonts w:ascii="Calibri" w:eastAsia="Times New Roman" w:hAnsi="Calibri" w:cs="Calibri"/>
          <w:sz w:val="24"/>
          <w:szCs w:val="24"/>
        </w:rPr>
      </w:pPr>
      <w:bookmarkStart w:id="0" w:name="_GoBack"/>
      <w:bookmarkEnd w:id="0"/>
      <w:r w:rsidRPr="005C0B9C">
        <w:rPr>
          <w:rFonts w:ascii="Calibri" w:eastAsia="Times New Roman" w:hAnsi="Calibri" w:cs="Calibri"/>
          <w:sz w:val="24"/>
          <w:szCs w:val="24"/>
        </w:rPr>
        <w:br/>
        <w:t xml:space="preserve">• GrantStation’s </w:t>
      </w:r>
      <w:hyperlink r:id="rId9" w:history="1">
        <w:r w:rsidRPr="005C0B9C">
          <w:rPr>
            <w:rFonts w:ascii="Calibri" w:eastAsia="Times New Roman" w:hAnsi="Calibri" w:cs="Calibri"/>
            <w:color w:val="008000"/>
            <w:sz w:val="24"/>
            <w:szCs w:val="24"/>
            <w:u w:val="single"/>
          </w:rPr>
          <w:t>Insiders</w:t>
        </w:r>
      </w:hyperlink>
      <w:r w:rsidRPr="005C0B9C">
        <w:rPr>
          <w:rFonts w:ascii="Calibri" w:eastAsia="Times New Roman" w:hAnsi="Calibri" w:cs="Calibri"/>
          <w:sz w:val="24"/>
          <w:szCs w:val="24"/>
        </w:rPr>
        <w:t> (weekly newsletter filled with grant information)</w:t>
      </w:r>
      <w:r w:rsidRPr="005C0B9C">
        <w:rPr>
          <w:rFonts w:ascii="Calibri" w:eastAsia="Times New Roman" w:hAnsi="Calibri" w:cs="Calibri"/>
          <w:sz w:val="24"/>
          <w:szCs w:val="24"/>
        </w:rPr>
        <w:br/>
        <w:t xml:space="preserve">• GrantStation’s </w:t>
      </w:r>
      <w:hyperlink r:id="rId10" w:history="1">
        <w:r w:rsidRPr="005C0B9C">
          <w:rPr>
            <w:rFonts w:ascii="Calibri" w:eastAsia="Times New Roman" w:hAnsi="Calibri" w:cs="Calibri"/>
            <w:color w:val="008000"/>
            <w:sz w:val="24"/>
            <w:szCs w:val="24"/>
            <w:u w:val="single"/>
          </w:rPr>
          <w:t>Tracks to Success</w:t>
        </w:r>
      </w:hyperlink>
      <w:r w:rsidRPr="005C0B9C">
        <w:rPr>
          <w:rFonts w:ascii="Calibri" w:eastAsia="Times New Roman" w:hAnsi="Calibri" w:cs="Calibri"/>
          <w:sz w:val="24"/>
          <w:szCs w:val="24"/>
        </w:rPr>
        <w:t xml:space="preserve"> (longer, in-depth articles)</w:t>
      </w:r>
      <w:r w:rsidRPr="005C0B9C">
        <w:rPr>
          <w:rFonts w:ascii="Calibri" w:eastAsia="Times New Roman" w:hAnsi="Calibri" w:cs="Calibri"/>
          <w:sz w:val="24"/>
          <w:szCs w:val="24"/>
        </w:rPr>
        <w:br/>
        <w:t xml:space="preserve">• GrantStation’s </w:t>
      </w:r>
      <w:hyperlink r:id="rId11" w:history="1">
        <w:r w:rsidRPr="005C0B9C">
          <w:rPr>
            <w:rFonts w:ascii="Calibri" w:eastAsia="Times New Roman" w:hAnsi="Calibri" w:cs="Calibri"/>
            <w:color w:val="008000"/>
            <w:sz w:val="24"/>
            <w:szCs w:val="24"/>
            <w:u w:val="single"/>
          </w:rPr>
          <w:t>GS Insights</w:t>
        </w:r>
      </w:hyperlink>
      <w:r w:rsidRPr="005C0B9C">
        <w:rPr>
          <w:rFonts w:ascii="Calibri" w:eastAsia="Times New Roman" w:hAnsi="Calibri" w:cs="Calibri"/>
          <w:sz w:val="24"/>
          <w:szCs w:val="24"/>
        </w:rPr>
        <w:t> (shorter blog-style posts)</w:t>
      </w:r>
    </w:p>
    <w:sectPr w:rsidR="005C0B9C" w:rsidRPr="006E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92FAE"/>
    <w:multiLevelType w:val="multilevel"/>
    <w:tmpl w:val="C4F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9C"/>
    <w:rsid w:val="005C0B9C"/>
    <w:rsid w:val="006E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0644"/>
  <w15:chartTrackingRefBased/>
  <w15:docId w15:val="{F2CBFCAF-2395-4717-9923-1192C832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0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B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0B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B9C"/>
    <w:rPr>
      <w:b/>
      <w:bCs/>
    </w:rPr>
  </w:style>
  <w:style w:type="character" w:styleId="Hyperlink">
    <w:name w:val="Hyperlink"/>
    <w:basedOn w:val="DefaultParagraphFont"/>
    <w:uiPriority w:val="99"/>
    <w:semiHidden/>
    <w:unhideWhenUsed/>
    <w:rsid w:val="005C0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8462">
      <w:bodyDiv w:val="1"/>
      <w:marLeft w:val="0"/>
      <w:marRight w:val="0"/>
      <w:marTop w:val="0"/>
      <w:marBottom w:val="0"/>
      <w:divBdr>
        <w:top w:val="none" w:sz="0" w:space="0" w:color="auto"/>
        <w:left w:val="none" w:sz="0" w:space="0" w:color="auto"/>
        <w:bottom w:val="none" w:sz="0" w:space="0" w:color="auto"/>
        <w:right w:val="none" w:sz="0" w:space="0" w:color="auto"/>
      </w:divBdr>
      <w:divsChild>
        <w:div w:id="1595938454">
          <w:marLeft w:val="0"/>
          <w:marRight w:val="0"/>
          <w:marTop w:val="0"/>
          <w:marBottom w:val="0"/>
          <w:divBdr>
            <w:top w:val="none" w:sz="0" w:space="0" w:color="auto"/>
            <w:left w:val="none" w:sz="0" w:space="0" w:color="auto"/>
            <w:bottom w:val="none" w:sz="0" w:space="0" w:color="auto"/>
            <w:right w:val="none" w:sz="0" w:space="0" w:color="auto"/>
          </w:divBdr>
          <w:divsChild>
            <w:div w:id="1232616591">
              <w:marLeft w:val="0"/>
              <w:marRight w:val="0"/>
              <w:marTop w:val="0"/>
              <w:marBottom w:val="0"/>
              <w:divBdr>
                <w:top w:val="none" w:sz="0" w:space="0" w:color="auto"/>
                <w:left w:val="none" w:sz="0" w:space="0" w:color="auto"/>
                <w:bottom w:val="none" w:sz="0" w:space="0" w:color="auto"/>
                <w:right w:val="none" w:sz="0" w:space="0" w:color="auto"/>
              </w:divBdr>
              <w:divsChild>
                <w:div w:id="1122184601">
                  <w:marLeft w:val="0"/>
                  <w:marRight w:val="0"/>
                  <w:marTop w:val="0"/>
                  <w:marBottom w:val="0"/>
                  <w:divBdr>
                    <w:top w:val="none" w:sz="0" w:space="0" w:color="auto"/>
                    <w:left w:val="none" w:sz="0" w:space="0" w:color="auto"/>
                    <w:bottom w:val="none" w:sz="0" w:space="0" w:color="auto"/>
                    <w:right w:val="none" w:sz="0" w:space="0" w:color="auto"/>
                  </w:divBdr>
                  <w:divsChild>
                    <w:div w:id="1700887259">
                      <w:marLeft w:val="0"/>
                      <w:marRight w:val="0"/>
                      <w:marTop w:val="0"/>
                      <w:marBottom w:val="0"/>
                      <w:divBdr>
                        <w:top w:val="none" w:sz="0" w:space="0" w:color="auto"/>
                        <w:left w:val="none" w:sz="0" w:space="0" w:color="auto"/>
                        <w:bottom w:val="none" w:sz="0" w:space="0" w:color="auto"/>
                        <w:right w:val="none" w:sz="0" w:space="0" w:color="auto"/>
                      </w:divBdr>
                      <w:divsChild>
                        <w:div w:id="19131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tation.com/why-join/member-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ntstation.com/contact/to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rantstation.com/public-resources/trendtrack/gs-insights" TargetMode="External"/><Relationship Id="rId5" Type="http://schemas.openxmlformats.org/officeDocument/2006/relationships/image" Target="media/image1.png"/><Relationship Id="rId10" Type="http://schemas.openxmlformats.org/officeDocument/2006/relationships/hyperlink" Target="https://grantstation.com/tracks-to-success" TargetMode="External"/><Relationship Id="rId4" Type="http://schemas.openxmlformats.org/officeDocument/2006/relationships/webSettings" Target="webSettings.xml"/><Relationship Id="rId9" Type="http://schemas.openxmlformats.org/officeDocument/2006/relationships/hyperlink" Target="https://grantstation.com/public-resources/GrantStation-Ins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Mowrer</dc:creator>
  <cp:keywords/>
  <dc:description/>
  <cp:lastModifiedBy> </cp:lastModifiedBy>
  <cp:revision>2</cp:revision>
  <dcterms:created xsi:type="dcterms:W3CDTF">2018-07-31T13:27:00Z</dcterms:created>
  <dcterms:modified xsi:type="dcterms:W3CDTF">2020-02-12T20:01:00Z</dcterms:modified>
</cp:coreProperties>
</file>