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BD134" w14:textId="77777777" w:rsidR="008953EC" w:rsidRDefault="001613AC">
      <w:r>
        <w:rPr>
          <w:noProof/>
        </w:rPr>
        <w:drawing>
          <wp:inline distT="0" distB="0" distL="0" distR="0" wp14:anchorId="60054FCE" wp14:editId="46D380F4">
            <wp:extent cx="5486400" cy="1100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100951"/>
                    </a:xfrm>
                    <a:prstGeom prst="rect">
                      <a:avLst/>
                    </a:prstGeom>
                    <a:noFill/>
                    <a:ln>
                      <a:noFill/>
                    </a:ln>
                  </pic:spPr>
                </pic:pic>
              </a:graphicData>
            </a:graphic>
          </wp:inline>
        </w:drawing>
      </w:r>
    </w:p>
    <w:p w14:paraId="1485709D" w14:textId="77777777" w:rsidR="001613AC" w:rsidRDefault="001613AC"/>
    <w:p w14:paraId="5E3DFDC5" w14:textId="77777777" w:rsidR="001613AC" w:rsidRDefault="001613AC" w:rsidP="001613AC">
      <w:pPr>
        <w:pStyle w:val="BasicParagraph"/>
        <w:suppressAutoHyphens/>
        <w:rPr>
          <w:rStyle w:val="Hyperlink"/>
          <w:rFonts w:ascii="AvenirNextCondensed-Bold" w:hAnsi="AvenirNextCondensed-Bold" w:cs="AvenirNextCondensed-Bold"/>
          <w:b/>
          <w:bCs/>
          <w:sz w:val="28"/>
          <w:szCs w:val="28"/>
        </w:rPr>
      </w:pPr>
      <w:hyperlink r:id="rId6" w:history="1">
        <w:r>
          <w:rPr>
            <w:rFonts w:ascii="AvenirNextCondensed-Bold" w:hAnsi="AvenirNextCondensed-Bold" w:cs="AvenirNextCondensed-Bold"/>
            <w:b/>
            <w:bCs/>
            <w:sz w:val="32"/>
            <w:szCs w:val="32"/>
          </w:rPr>
          <w:t>JANUA</w:t>
        </w:r>
        <w:r>
          <w:rPr>
            <w:rFonts w:ascii="AvenirNextCondensed-Bold" w:hAnsi="AvenirNextCondensed-Bold" w:cs="AvenirNextCondensed-Bold"/>
            <w:b/>
            <w:bCs/>
            <w:sz w:val="32"/>
            <w:szCs w:val="32"/>
          </w:rPr>
          <w:t>R</w:t>
        </w:r>
        <w:r>
          <w:rPr>
            <w:rFonts w:ascii="AvenirNextCondensed-Bold" w:hAnsi="AvenirNextCondensed-Bold" w:cs="AvenirNextCondensed-Bold"/>
            <w:b/>
            <w:bCs/>
            <w:sz w:val="32"/>
            <w:szCs w:val="32"/>
          </w:rPr>
          <w:t>Y</w:t>
        </w:r>
      </w:hyperlink>
    </w:p>
    <w:p w14:paraId="0B3D4B08" w14:textId="77777777" w:rsidR="001613AC" w:rsidRDefault="001613AC" w:rsidP="001613AC">
      <w:pPr>
        <w:pStyle w:val="BasicParagraph"/>
        <w:suppressAutoHyphens/>
        <w:ind w:left="380"/>
        <w:rPr>
          <w:rStyle w:val="Hyperlink"/>
          <w:rFonts w:ascii="AvenirNextCondensed-Bold" w:hAnsi="AvenirNextCondensed-Bold" w:cs="AvenirNextCondensed-Bold"/>
          <w:b/>
          <w:bCs/>
          <w:sz w:val="28"/>
          <w:szCs w:val="28"/>
        </w:rPr>
      </w:pPr>
    </w:p>
    <w:p w14:paraId="49742AED" w14:textId="77777777" w:rsidR="001613AC" w:rsidRDefault="001613AC" w:rsidP="001613AC">
      <w:pPr>
        <w:pStyle w:val="BasicParagraph"/>
        <w:suppressAutoHyphens/>
        <w:ind w:left="38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NONPROFIT RESOURCE DIRECTORY</w:t>
      </w:r>
    </w:p>
    <w:p w14:paraId="089FA8B5" w14:textId="77777777" w:rsidR="001613AC" w:rsidRDefault="001613AC" w:rsidP="001613AC">
      <w:pPr>
        <w:pStyle w:val="BasicParagraph"/>
        <w:suppressAutoHyphens/>
        <w:ind w:left="3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A comprehensive guide to every type of service used by nonprofits, the purpose of the directory is to save time for busy nonprofit staff so they can spend more time on the mission.  The book is mailed free to 400 nonprofits and widely shared online thanks to the generosity of our underwriters and advertisers.</w:t>
      </w:r>
    </w:p>
    <w:p w14:paraId="7017DCBA" w14:textId="77777777" w:rsidR="001613AC" w:rsidRDefault="001613AC" w:rsidP="001613AC">
      <w:pPr>
        <w:pStyle w:val="BasicParagraph"/>
        <w:suppressAutoHyphens/>
        <w:ind w:left="3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the printing, mailing &amp; design of the directory </w:t>
      </w:r>
      <w:r>
        <w:rPr>
          <w:rFonts w:ascii="AvenirNextCondensed-Bold" w:hAnsi="AvenirNextCondensed-Bold" w:cs="AvenirNextCondensed-Bold"/>
          <w:b/>
          <w:bCs/>
          <w:sz w:val="28"/>
          <w:szCs w:val="28"/>
        </w:rPr>
        <w:t>$2,500</w:t>
      </w:r>
    </w:p>
    <w:p w14:paraId="5E7BB584" w14:textId="77777777" w:rsidR="001613AC" w:rsidRDefault="001613AC" w:rsidP="001613AC">
      <w:pPr>
        <w:pStyle w:val="BasicParagraph"/>
        <w:suppressAutoHyphens/>
        <w:rPr>
          <w:rFonts w:ascii="AvenirNextCondensed-Bold" w:hAnsi="AvenirNextCondensed-Bold" w:cs="AvenirNextCondensed-Bold"/>
          <w:b/>
          <w:bCs/>
          <w:sz w:val="32"/>
          <w:szCs w:val="32"/>
        </w:rPr>
      </w:pPr>
    </w:p>
    <w:p w14:paraId="4AEF8329" w14:textId="77777777" w:rsidR="001613AC" w:rsidRDefault="001613AC" w:rsidP="001613AC">
      <w:pPr>
        <w:pStyle w:val="BasicParagraph"/>
        <w:suppressAutoHyphens/>
        <w:rPr>
          <w:rFonts w:ascii="AvenirNextCondensed-Bold" w:hAnsi="AvenirNextCondensed-Bold" w:cs="AvenirNextCondensed-Bold"/>
          <w:b/>
          <w:bCs/>
          <w:sz w:val="32"/>
          <w:szCs w:val="32"/>
        </w:rPr>
      </w:pPr>
    </w:p>
    <w:p w14:paraId="61879F8C" w14:textId="77777777" w:rsidR="001613AC" w:rsidRDefault="001613AC" w:rsidP="001613AC">
      <w:pPr>
        <w:pStyle w:val="BasicParagraph"/>
        <w:suppressAutoHyphens/>
        <w:rPr>
          <w:rFonts w:ascii="AvenirNextCondensed-Regular" w:hAnsi="AvenirNextCondensed-Regular" w:cs="AvenirNextCondensed-Regular"/>
          <w:sz w:val="28"/>
          <w:szCs w:val="28"/>
        </w:rPr>
      </w:pPr>
      <w:r>
        <w:rPr>
          <w:rFonts w:ascii="AvenirNextCondensed-Bold" w:hAnsi="AvenirNextCondensed-Bold" w:cs="AvenirNextCondensed-Bold"/>
          <w:b/>
          <w:bCs/>
          <w:sz w:val="32"/>
          <w:szCs w:val="32"/>
        </w:rPr>
        <w:t>SPRING</w:t>
      </w:r>
    </w:p>
    <w:p w14:paraId="2B00AE07" w14:textId="77777777" w:rsidR="001613AC" w:rsidRDefault="001613AC" w:rsidP="001613AC">
      <w:pPr>
        <w:pStyle w:val="BasicParagraph"/>
        <w:suppressAutoHyphens/>
        <w:ind w:left="360"/>
        <w:rPr>
          <w:rStyle w:val="Hyperlink"/>
          <w:rFonts w:ascii="AvenirNextCondensed-Bold" w:hAnsi="AvenirNextCondensed-Bold" w:cs="AvenirNextCondensed-Bold"/>
          <w:b/>
          <w:bCs/>
          <w:sz w:val="28"/>
          <w:szCs w:val="28"/>
        </w:rPr>
      </w:pPr>
    </w:p>
    <w:p w14:paraId="54211929" w14:textId="77777777" w:rsidR="001613AC" w:rsidRDefault="001613AC" w:rsidP="001613AC">
      <w:pPr>
        <w:pStyle w:val="BasicParagraph"/>
        <w:suppressAutoHyphens/>
        <w:ind w:left="36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PHILANTHROPY IN THE SCHOOLS</w:t>
      </w:r>
    </w:p>
    <w:p w14:paraId="14CF12D6"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After a successful pilot at Reid Middle School, the Philanthropy Curriculum will roll out in 2021 to three other schools, funded by a grant from Guardian Life Insurance Co.  Customized programs tie into core curriculum requirements.  Each student is empowered with a $100 stipend to donate.  Through social and emotional learning opportunities, the students make presentations, pool their funds, and vote on one or more nonprofits to donate to.</w:t>
      </w:r>
    </w:p>
    <w:p w14:paraId="67126685"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Cost to underwrite a semester-long curriculum for one school </w:t>
      </w:r>
      <w:r>
        <w:rPr>
          <w:rFonts w:ascii="AvenirNextCondensed-Bold" w:hAnsi="AvenirNextCondensed-Bold" w:cs="AvenirNextCondensed-Bold"/>
          <w:b/>
          <w:bCs/>
          <w:sz w:val="28"/>
          <w:szCs w:val="28"/>
        </w:rPr>
        <w:t>$3,000</w:t>
      </w:r>
    </w:p>
    <w:p w14:paraId="47F3E0CC" w14:textId="77777777" w:rsidR="001613AC" w:rsidRDefault="001613AC" w:rsidP="001613AC">
      <w:pPr>
        <w:pStyle w:val="BasicParagraph"/>
        <w:suppressAutoHyphens/>
        <w:rPr>
          <w:rStyle w:val="Hyperlink"/>
          <w:rFonts w:ascii="AvenirNextCondensed-Bold" w:hAnsi="AvenirNextCondensed-Bold" w:cs="AvenirNextCondensed-Bold"/>
          <w:b/>
          <w:bCs/>
          <w:sz w:val="28"/>
          <w:szCs w:val="28"/>
        </w:rPr>
      </w:pPr>
    </w:p>
    <w:p w14:paraId="7203BBD6" w14:textId="77777777" w:rsidR="001613AC" w:rsidRDefault="001613AC" w:rsidP="001613AC">
      <w:pPr>
        <w:pStyle w:val="BasicParagraph"/>
        <w:suppressAutoHyphens/>
        <w:rPr>
          <w:rStyle w:val="Hyperlink"/>
          <w:rFonts w:ascii="AvenirNextCondensed-Bold" w:hAnsi="AvenirNextCondensed-Bold" w:cs="AvenirNextCondensed-Bold"/>
          <w:b/>
          <w:bCs/>
          <w:sz w:val="28"/>
          <w:szCs w:val="28"/>
        </w:rPr>
      </w:pPr>
      <w:r>
        <w:rPr>
          <w:rFonts w:ascii="AvenirNextCondensed-Bold" w:hAnsi="AvenirNextCondensed-Bold" w:cs="AvenirNextCondensed-Bold"/>
          <w:b/>
          <w:bCs/>
          <w:sz w:val="32"/>
          <w:szCs w:val="32"/>
        </w:rPr>
        <w:t>MAY</w:t>
      </w:r>
    </w:p>
    <w:p w14:paraId="1449F6C2" w14:textId="77777777" w:rsidR="001613AC" w:rsidRDefault="001613AC" w:rsidP="001613AC">
      <w:pPr>
        <w:pStyle w:val="BasicParagraph"/>
        <w:suppressAutoHyphens/>
        <w:ind w:left="360"/>
        <w:rPr>
          <w:rStyle w:val="Hyperlink"/>
          <w:rFonts w:ascii="AvenirNextCondensed-Bold" w:hAnsi="AvenirNextCondensed-Bold" w:cs="AvenirNextCondensed-Bold"/>
          <w:b/>
          <w:bCs/>
          <w:sz w:val="28"/>
          <w:szCs w:val="28"/>
        </w:rPr>
      </w:pPr>
    </w:p>
    <w:p w14:paraId="748C273F" w14:textId="77777777" w:rsidR="001613AC" w:rsidRDefault="001613AC" w:rsidP="001613AC">
      <w:pPr>
        <w:pStyle w:val="BasicParagraph"/>
        <w:suppressAutoHyphens/>
        <w:ind w:left="36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NONPROFIT AWARDS</w:t>
      </w:r>
    </w:p>
    <w:p w14:paraId="3FCA939F"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An annual celebratory awards program to recognize and encourage individuals who work tirelessly to serve the Berkshire community. Watch the promotional video at: </w:t>
      </w:r>
      <w:r>
        <w:rPr>
          <w:rStyle w:val="Hyperlink"/>
          <w:rFonts w:ascii="AvenirNextCondensed-Regular" w:hAnsi="AvenirNextCondensed-Regular" w:cs="AvenirNextCondensed-Regular"/>
          <w:sz w:val="28"/>
          <w:szCs w:val="28"/>
        </w:rPr>
        <w:t>npcberkshires.org/</w:t>
      </w:r>
      <w:proofErr w:type="spellStart"/>
      <w:r>
        <w:rPr>
          <w:rStyle w:val="Hyperlink"/>
          <w:rFonts w:ascii="AvenirNextCondensed-Regular" w:hAnsi="AvenirNextCondensed-Regular" w:cs="AvenirNextCondensed-Regular"/>
          <w:sz w:val="28"/>
          <w:szCs w:val="28"/>
        </w:rPr>
        <w:t>berkshire</w:t>
      </w:r>
      <w:proofErr w:type="spellEnd"/>
      <w:r>
        <w:rPr>
          <w:rStyle w:val="Hyperlink"/>
          <w:rFonts w:ascii="AvenirNextCondensed-Regular" w:hAnsi="AvenirNextCondensed-Regular" w:cs="AvenirNextCondensed-Regular"/>
          <w:sz w:val="28"/>
          <w:szCs w:val="28"/>
        </w:rPr>
        <w:t>-nonprofit-awards/</w:t>
      </w:r>
      <w:r>
        <w:rPr>
          <w:rFonts w:ascii="AvenirNextCondensed-Regular" w:hAnsi="AvenirNextCondensed-Regular" w:cs="AvenirNextCondensed-Regular"/>
          <w:sz w:val="28"/>
          <w:szCs w:val="28"/>
        </w:rPr>
        <w:t xml:space="preserve">  </w:t>
      </w:r>
    </w:p>
    <w:p w14:paraId="598E1ECA"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p>
    <w:p w14:paraId="3C401808"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Nominations are solicited from across the Berkshires in eight categories: Executive Leadership, Board </w:t>
      </w:r>
      <w:r>
        <w:rPr>
          <w:rFonts w:ascii="AvenirNextCondensed-Regular" w:hAnsi="AvenirNextCondensed-Regular" w:cs="AvenirNextCondensed-Regular"/>
          <w:sz w:val="28"/>
          <w:szCs w:val="28"/>
        </w:rPr>
        <w:lastRenderedPageBreak/>
        <w:t xml:space="preserve">Member, Super Staffer, Unsung Hero, Rising Star, Youth Leadership, Volunteer, and Lifetime Achievement. </w:t>
      </w:r>
      <w:proofErr w:type="gramStart"/>
      <w:r>
        <w:rPr>
          <w:rFonts w:ascii="AvenirNextCondensed-Regular" w:hAnsi="AvenirNextCondensed-Regular" w:cs="AvenirNextCondensed-Regular"/>
          <w:sz w:val="28"/>
          <w:szCs w:val="28"/>
        </w:rPr>
        <w:t>Honorees are selected by a committee of business, nonprofit and civic leaders</w:t>
      </w:r>
      <w:proofErr w:type="gramEnd"/>
      <w:r>
        <w:rPr>
          <w:rFonts w:ascii="AvenirNextCondensed-Regular" w:hAnsi="AvenirNextCondensed-Regular" w:cs="AvenirNextCondensed-Regular"/>
          <w:sz w:val="28"/>
          <w:szCs w:val="28"/>
        </w:rPr>
        <w:t xml:space="preserve">. Sponsors have an opportunity to present one of the categories. Sponsor logos included in 13 ¼ </w:t>
      </w:r>
      <w:proofErr w:type="spellStart"/>
      <w:proofErr w:type="gramStart"/>
      <w:r>
        <w:rPr>
          <w:rFonts w:ascii="AvenirNextCondensed-Regular" w:hAnsi="AvenirNextCondensed-Regular" w:cs="AvenirNextCondensed-Regular"/>
          <w:sz w:val="28"/>
          <w:szCs w:val="28"/>
        </w:rPr>
        <w:t>pg</w:t>
      </w:r>
      <w:proofErr w:type="spellEnd"/>
      <w:proofErr w:type="gramEnd"/>
      <w:r>
        <w:rPr>
          <w:rFonts w:ascii="AvenirNextCondensed-Regular" w:hAnsi="AvenirNextCondensed-Regular" w:cs="AvenirNextCondensed-Regular"/>
          <w:sz w:val="28"/>
          <w:szCs w:val="28"/>
        </w:rPr>
        <w:t xml:space="preserve"> ads in The Berkshire Eagle from February – May.</w:t>
      </w:r>
    </w:p>
    <w:p w14:paraId="01E6ACEC" w14:textId="77777777" w:rsidR="001613AC" w:rsidRDefault="001613AC" w:rsidP="001613AC">
      <w:pPr>
        <w:pStyle w:val="BasicParagraph"/>
        <w:tabs>
          <w:tab w:val="left" w:pos="400"/>
        </w:tabs>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Awards Sponsor </w:t>
      </w:r>
      <w:r>
        <w:rPr>
          <w:rFonts w:ascii="AvenirNextCondensed-Bold" w:hAnsi="AvenirNextCondensed-Bold" w:cs="AvenirNextCondensed-Bold"/>
          <w:b/>
          <w:bCs/>
          <w:sz w:val="28"/>
          <w:szCs w:val="28"/>
        </w:rPr>
        <w:t>$1,000</w:t>
      </w:r>
    </w:p>
    <w:p w14:paraId="09848E30" w14:textId="77777777" w:rsidR="001613AC" w:rsidRDefault="001613AC" w:rsidP="001613AC">
      <w:pPr>
        <w:pStyle w:val="BasicParagraph"/>
        <w:tabs>
          <w:tab w:val="left" w:pos="400"/>
        </w:tabs>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Breakfast Club Sponsor </w:t>
      </w:r>
      <w:r>
        <w:rPr>
          <w:rFonts w:ascii="AvenirNextCondensed-Bold" w:hAnsi="AvenirNextCondensed-Bold" w:cs="AvenirNextCondensed-Bold"/>
          <w:b/>
          <w:bCs/>
          <w:sz w:val="28"/>
          <w:szCs w:val="28"/>
        </w:rPr>
        <w:t>$275</w:t>
      </w:r>
    </w:p>
    <w:p w14:paraId="3D4F809C" w14:textId="77777777" w:rsidR="001613AC" w:rsidRDefault="001613AC" w:rsidP="001613AC">
      <w:pPr>
        <w:pStyle w:val="BasicParagraph"/>
        <w:suppressAutoHyphens/>
        <w:rPr>
          <w:rFonts w:ascii="AvenirNextCondensed-Bold" w:hAnsi="AvenirNextCondensed-Bold" w:cs="AvenirNextCondensed-Bold"/>
          <w:b/>
          <w:bCs/>
          <w:sz w:val="32"/>
          <w:szCs w:val="32"/>
        </w:rPr>
      </w:pPr>
    </w:p>
    <w:p w14:paraId="2E05C1D9" w14:textId="77777777" w:rsidR="001613AC" w:rsidRDefault="001613AC" w:rsidP="001613AC">
      <w:pPr>
        <w:pStyle w:val="BasicParagraph"/>
        <w:suppressAutoHyphens/>
        <w:rPr>
          <w:rFonts w:ascii="AvenirNextCondensed-Bold" w:hAnsi="AvenirNextCondensed-Bold" w:cs="AvenirNextCondensed-Bold"/>
          <w:b/>
          <w:bCs/>
          <w:sz w:val="28"/>
          <w:szCs w:val="28"/>
        </w:rPr>
      </w:pPr>
      <w:r>
        <w:rPr>
          <w:rFonts w:ascii="AvenirNextCondensed-Bold" w:hAnsi="AvenirNextCondensed-Bold" w:cs="AvenirNextCondensed-Bold"/>
          <w:b/>
          <w:bCs/>
          <w:sz w:val="32"/>
          <w:szCs w:val="32"/>
        </w:rPr>
        <w:t>JUNE</w:t>
      </w:r>
    </w:p>
    <w:p w14:paraId="2DEA5C94" w14:textId="77777777" w:rsidR="001613AC" w:rsidRDefault="001613AC" w:rsidP="001613AC">
      <w:pPr>
        <w:pStyle w:val="BasicParagraph"/>
        <w:tabs>
          <w:tab w:val="left" w:pos="400"/>
        </w:tabs>
        <w:suppressAutoHyphens/>
        <w:ind w:left="300"/>
        <w:rPr>
          <w:rStyle w:val="Hyperlink"/>
          <w:rFonts w:ascii="AvenirNextCondensed-Bold" w:hAnsi="AvenirNextCondensed-Bold" w:cs="AvenirNextCondensed-Bold"/>
          <w:b/>
          <w:bCs/>
          <w:sz w:val="28"/>
          <w:szCs w:val="28"/>
        </w:rPr>
      </w:pPr>
    </w:p>
    <w:p w14:paraId="12EE5CD4" w14:textId="77777777" w:rsidR="001613AC" w:rsidRDefault="001613AC" w:rsidP="001613AC">
      <w:pPr>
        <w:pStyle w:val="BasicParagraph"/>
        <w:tabs>
          <w:tab w:val="left" w:pos="400"/>
        </w:tabs>
        <w:suppressAutoHyphens/>
        <w:ind w:left="30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VOLUNTEER FAIR</w:t>
      </w:r>
    </w:p>
    <w:p w14:paraId="5D6BFA4B" w14:textId="77777777" w:rsidR="001613AC" w:rsidRDefault="001613AC" w:rsidP="001613AC">
      <w:pPr>
        <w:pStyle w:val="BasicParagraph"/>
        <w:tabs>
          <w:tab w:val="left" w:pos="400"/>
        </w:tabs>
        <w:suppressAutoHyphens/>
        <w:ind w:left="300"/>
        <w:rPr>
          <w:rStyle w:val="Hyperlink"/>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A Volunteer Fair brings together 30-60 nonprofits and municipalities with hundreds of people looking to volunteer. Nonprofits receive educational materials on how best to attract, manage and engage volunteers, while attendees receive tip sheets on volunteer best practices, how to find your passion, and how to identify prospective organizations. All attendees receive a free copy of the Giving Back guide. Watch a clip from our November 2019 </w:t>
      </w:r>
      <w:proofErr w:type="gramStart"/>
      <w:r>
        <w:rPr>
          <w:rFonts w:ascii="AvenirNextCondensed-Regular" w:hAnsi="AvenirNextCondensed-Regular" w:cs="AvenirNextCondensed-Regular"/>
          <w:sz w:val="28"/>
          <w:szCs w:val="28"/>
        </w:rPr>
        <w:t>Fair</w:t>
      </w:r>
      <w:proofErr w:type="gramEnd"/>
      <w:r>
        <w:rPr>
          <w:rFonts w:ascii="AvenirNextCondensed-Regular" w:hAnsi="AvenirNextCondensed-Regular" w:cs="AvenirNextCondensed-Regular"/>
          <w:sz w:val="28"/>
          <w:szCs w:val="28"/>
        </w:rPr>
        <w:t xml:space="preserve"> at: </w:t>
      </w:r>
      <w:r>
        <w:rPr>
          <w:rStyle w:val="Hyperlink"/>
          <w:rFonts w:ascii="AvenirNextCondensed-Regular" w:hAnsi="AvenirNextCondensed-Regular" w:cs="AvenirNextCondensed-Regular"/>
          <w:sz w:val="28"/>
          <w:szCs w:val="28"/>
        </w:rPr>
        <w:t>https://npcberkshires.org/volunteer/</w:t>
      </w:r>
    </w:p>
    <w:p w14:paraId="126E01D1" w14:textId="77777777" w:rsidR="001613AC" w:rsidRDefault="001613AC" w:rsidP="001613AC">
      <w:pPr>
        <w:pStyle w:val="BasicParagraph"/>
        <w:tabs>
          <w:tab w:val="left" w:pos="320"/>
        </w:tabs>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as exclusive sponsor </w:t>
      </w:r>
      <w:r>
        <w:rPr>
          <w:rFonts w:ascii="AvenirNextCondensed-Bold" w:hAnsi="AvenirNextCondensed-Bold" w:cs="AvenirNextCondensed-Bold"/>
          <w:b/>
          <w:bCs/>
          <w:sz w:val="28"/>
          <w:szCs w:val="28"/>
        </w:rPr>
        <w:t>$3,000</w:t>
      </w:r>
    </w:p>
    <w:p w14:paraId="214857FD" w14:textId="77777777" w:rsidR="001613AC" w:rsidRDefault="001613AC" w:rsidP="001613AC">
      <w:pPr>
        <w:pStyle w:val="BasicParagraph"/>
        <w:tabs>
          <w:tab w:val="left" w:pos="320"/>
        </w:tabs>
        <w:suppressAutoHyphens/>
        <w:ind w:left="360"/>
        <w:rPr>
          <w:rFonts w:ascii="AvenirNextCondensed-Bold" w:hAnsi="AvenirNextCondensed-Bold" w:cs="AvenirNextCondensed-Bold"/>
          <w:b/>
          <w:bCs/>
          <w:sz w:val="28"/>
          <w:szCs w:val="28"/>
        </w:rPr>
      </w:pPr>
      <w:r>
        <w:rPr>
          <w:rFonts w:ascii="AvenirNextCondensed-Regular" w:hAnsi="AvenirNextCondensed-Regular" w:cs="AvenirNextCondensed-Regular"/>
          <w:sz w:val="28"/>
          <w:szCs w:val="28"/>
        </w:rPr>
        <w:t xml:space="preserve">Alternative: Multiple sponsors at the </w:t>
      </w:r>
      <w:r>
        <w:rPr>
          <w:rFonts w:ascii="AvenirNextCondensed-Bold" w:hAnsi="AvenirNextCondensed-Bold" w:cs="AvenirNextCondensed-Bold"/>
          <w:b/>
          <w:bCs/>
          <w:sz w:val="28"/>
          <w:szCs w:val="28"/>
        </w:rPr>
        <w:t>$1,000</w:t>
      </w:r>
      <w:r>
        <w:rPr>
          <w:rFonts w:ascii="AvenirNextCondensed-Regular" w:hAnsi="AvenirNextCondensed-Regular" w:cs="AvenirNextCondensed-Regular"/>
          <w:sz w:val="28"/>
          <w:szCs w:val="28"/>
        </w:rPr>
        <w:t xml:space="preserve"> level</w:t>
      </w:r>
    </w:p>
    <w:p w14:paraId="6F644D10" w14:textId="77777777" w:rsidR="001613AC" w:rsidRDefault="001613AC" w:rsidP="001613AC">
      <w:pPr>
        <w:pStyle w:val="BasicParagraph"/>
        <w:suppressAutoHyphens/>
        <w:rPr>
          <w:rFonts w:ascii="AvenirNextCondensed-Bold" w:hAnsi="AvenirNextCondensed-Bold" w:cs="AvenirNextCondensed-Bold"/>
          <w:b/>
          <w:bCs/>
          <w:sz w:val="28"/>
          <w:szCs w:val="28"/>
        </w:rPr>
      </w:pPr>
    </w:p>
    <w:p w14:paraId="75ED5BF1" w14:textId="77777777" w:rsidR="001613AC" w:rsidRDefault="001613AC" w:rsidP="001613AC">
      <w:pPr>
        <w:pStyle w:val="BasicParagraph"/>
        <w:suppressAutoHyphens/>
        <w:rPr>
          <w:rFonts w:ascii="AvenirNextCondensed-Bold" w:hAnsi="AvenirNextCondensed-Bold" w:cs="AvenirNextCondensed-Bold"/>
          <w:b/>
          <w:bCs/>
          <w:sz w:val="28"/>
          <w:szCs w:val="28"/>
        </w:rPr>
      </w:pPr>
      <w:r>
        <w:rPr>
          <w:rFonts w:ascii="AvenirNextCondensed-Bold" w:hAnsi="AvenirNextCondensed-Bold" w:cs="AvenirNextCondensed-Bold"/>
          <w:b/>
          <w:bCs/>
          <w:sz w:val="32"/>
          <w:szCs w:val="32"/>
        </w:rPr>
        <w:t>SEPTEMBER</w:t>
      </w:r>
    </w:p>
    <w:p w14:paraId="2DED1394" w14:textId="77777777" w:rsidR="001613AC" w:rsidRDefault="001613AC" w:rsidP="001613AC">
      <w:pPr>
        <w:pStyle w:val="BasicParagraph"/>
        <w:suppressAutoHyphens/>
        <w:ind w:left="280" w:hanging="20"/>
        <w:rPr>
          <w:rStyle w:val="Hyperlink"/>
          <w:rFonts w:ascii="AvenirNextCondensed-Bold" w:hAnsi="AvenirNextCondensed-Bold" w:cs="AvenirNextCondensed-Bold"/>
          <w:b/>
          <w:bCs/>
          <w:sz w:val="28"/>
          <w:szCs w:val="28"/>
        </w:rPr>
      </w:pPr>
    </w:p>
    <w:p w14:paraId="7B14E54F" w14:textId="77777777" w:rsidR="001613AC" w:rsidRDefault="001613AC" w:rsidP="001613AC">
      <w:pPr>
        <w:pStyle w:val="BasicParagraph"/>
        <w:suppressAutoHyphens/>
        <w:ind w:left="280" w:hanging="2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GIVING BACK GUIDE</w:t>
      </w:r>
    </w:p>
    <w:p w14:paraId="6BAE1204" w14:textId="77777777" w:rsidR="001613AC" w:rsidRDefault="001613AC" w:rsidP="001613AC">
      <w:pPr>
        <w:pStyle w:val="BasicParagraph"/>
        <w:suppressAutoHyphens/>
        <w:ind w:left="280" w:hanging="2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Each year the NPC publishes a </w:t>
      </w:r>
      <w:r>
        <w:rPr>
          <w:rFonts w:ascii="AvenirNextCondensed-Italic" w:hAnsi="AvenirNextCondensed-Italic" w:cs="AvenirNextCondensed-Italic"/>
          <w:i/>
          <w:iCs/>
          <w:sz w:val="28"/>
          <w:szCs w:val="28"/>
        </w:rPr>
        <w:t>Giving Back</w:t>
      </w:r>
      <w:r>
        <w:rPr>
          <w:rFonts w:ascii="AvenirNextCondensed-Regular" w:hAnsi="AvenirNextCondensed-Regular" w:cs="AvenirNextCondensed-Regular"/>
          <w:sz w:val="28"/>
          <w:szCs w:val="28"/>
        </w:rPr>
        <w:t xml:space="preserve"> guide listing 1,000 nonprofits by category.  Listings are FREE for all Berkshire nonprofits. Designed to connect nonprofits to people who want to “give back” either as volunteers or donors, the </w:t>
      </w:r>
      <w:r>
        <w:rPr>
          <w:rFonts w:ascii="AvenirNextCondensed-Italic" w:hAnsi="AvenirNextCondensed-Italic" w:cs="AvenirNextCondensed-Italic"/>
          <w:i/>
          <w:iCs/>
          <w:sz w:val="28"/>
          <w:szCs w:val="28"/>
        </w:rPr>
        <w:t>Giving Back</w:t>
      </w:r>
      <w:r>
        <w:rPr>
          <w:rFonts w:ascii="AvenirNextCondensed-Regular" w:hAnsi="AvenirNextCondensed-Regular" w:cs="AvenirNextCondensed-Regular"/>
          <w:sz w:val="28"/>
          <w:szCs w:val="28"/>
        </w:rPr>
        <w:t xml:space="preserve"> guide has become an indispensable tool.</w:t>
      </w:r>
    </w:p>
    <w:p w14:paraId="0FF60949" w14:textId="77777777" w:rsidR="001613AC" w:rsidRDefault="001613AC" w:rsidP="001613AC">
      <w:pPr>
        <w:pStyle w:val="BasicParagraph"/>
        <w:suppressAutoHyphens/>
        <w:ind w:left="360" w:hanging="2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Become a sponsor of the publication </w:t>
      </w:r>
      <w:r>
        <w:rPr>
          <w:rFonts w:ascii="AvenirNextCondensed-Bold" w:hAnsi="AvenirNextCondensed-Bold" w:cs="AvenirNextCondensed-Bold"/>
          <w:b/>
          <w:bCs/>
          <w:sz w:val="28"/>
          <w:szCs w:val="28"/>
        </w:rPr>
        <w:t>$1,000</w:t>
      </w:r>
      <w:r>
        <w:rPr>
          <w:rFonts w:ascii="AvenirNextCondensed-Regular" w:hAnsi="AvenirNextCondensed-Regular" w:cs="AvenirNextCondensed-Regular"/>
          <w:sz w:val="28"/>
          <w:szCs w:val="28"/>
        </w:rPr>
        <w:t xml:space="preserve"> </w:t>
      </w:r>
    </w:p>
    <w:p w14:paraId="6CCEE34C" w14:textId="77777777" w:rsidR="001613AC" w:rsidRDefault="001613AC" w:rsidP="001613AC">
      <w:pPr>
        <w:pStyle w:val="BasicParagraph"/>
        <w:suppressAutoHyphens/>
        <w:rPr>
          <w:rFonts w:ascii="AvenirNextCondensed-Regular" w:hAnsi="AvenirNextCondensed-Regular" w:cs="AvenirNextCondensed-Regular"/>
          <w:sz w:val="28"/>
          <w:szCs w:val="28"/>
        </w:rPr>
      </w:pPr>
    </w:p>
    <w:p w14:paraId="57F2DA23" w14:textId="77777777" w:rsidR="001613AC" w:rsidRDefault="001613AC" w:rsidP="001613AC">
      <w:pPr>
        <w:pStyle w:val="BasicParagraph"/>
        <w:suppressAutoHyphens/>
        <w:rPr>
          <w:rFonts w:ascii="AvenirNextCondensed-Regular" w:hAnsi="AvenirNextCondensed-Regular" w:cs="AvenirNextCondensed-Regular"/>
          <w:sz w:val="28"/>
          <w:szCs w:val="28"/>
        </w:rPr>
      </w:pPr>
      <w:r>
        <w:rPr>
          <w:rFonts w:ascii="AvenirNextCondensed-Bold" w:hAnsi="AvenirNextCondensed-Bold" w:cs="AvenirNextCondensed-Bold"/>
          <w:b/>
          <w:bCs/>
          <w:sz w:val="32"/>
          <w:szCs w:val="32"/>
        </w:rPr>
        <w:t>FALL</w:t>
      </w:r>
    </w:p>
    <w:p w14:paraId="1AA7508D" w14:textId="77777777" w:rsidR="001613AC" w:rsidRDefault="001613AC" w:rsidP="001613AC">
      <w:pPr>
        <w:pStyle w:val="BasicParagraph"/>
        <w:tabs>
          <w:tab w:val="left" w:pos="280"/>
        </w:tabs>
        <w:suppressAutoHyphens/>
        <w:ind w:left="260"/>
        <w:rPr>
          <w:rStyle w:val="Hyperlink"/>
          <w:rFonts w:ascii="AvenirNextCondensed-Bold" w:hAnsi="AvenirNextCondensed-Bold" w:cs="AvenirNextCondensed-Bold"/>
          <w:b/>
          <w:bCs/>
          <w:sz w:val="28"/>
          <w:szCs w:val="28"/>
        </w:rPr>
      </w:pPr>
    </w:p>
    <w:p w14:paraId="1FC9F0EA" w14:textId="77777777" w:rsidR="001613AC" w:rsidRDefault="001613AC" w:rsidP="001613AC">
      <w:pPr>
        <w:pStyle w:val="BasicParagraph"/>
        <w:tabs>
          <w:tab w:val="left" w:pos="280"/>
        </w:tabs>
        <w:suppressAutoHyphens/>
        <w:ind w:left="26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PHILANTHROPY IN THE SCHOOLS</w:t>
      </w:r>
    </w:p>
    <w:p w14:paraId="212C039F" w14:textId="77777777" w:rsidR="001613AC" w:rsidRDefault="001613AC" w:rsidP="001613AC">
      <w:pPr>
        <w:pStyle w:val="BasicParagraph"/>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Cost to underwrite a semester-long curriculum for one school </w:t>
      </w:r>
      <w:r>
        <w:rPr>
          <w:rFonts w:ascii="AvenirNextCondensed-Bold" w:hAnsi="AvenirNextCondensed-Bold" w:cs="AvenirNextCondensed-Bold"/>
          <w:b/>
          <w:bCs/>
          <w:sz w:val="28"/>
          <w:szCs w:val="28"/>
        </w:rPr>
        <w:t>$3,000</w:t>
      </w:r>
    </w:p>
    <w:p w14:paraId="3093B099" w14:textId="77777777" w:rsidR="001613AC" w:rsidRDefault="001613AC" w:rsidP="001613AC">
      <w:pPr>
        <w:pStyle w:val="BasicParagraph"/>
        <w:suppressAutoHyphens/>
        <w:rPr>
          <w:rStyle w:val="Hyperlink"/>
          <w:rFonts w:ascii="AvenirNextCondensed-Regular" w:hAnsi="AvenirNextCondensed-Regular" w:cs="AvenirNextCondensed-Regular"/>
          <w:sz w:val="28"/>
          <w:szCs w:val="28"/>
        </w:rPr>
      </w:pPr>
    </w:p>
    <w:p w14:paraId="2CEA9C26" w14:textId="77777777" w:rsidR="001613AC" w:rsidRDefault="001613AC" w:rsidP="001613AC">
      <w:pPr>
        <w:pStyle w:val="BasicParagraph"/>
        <w:suppressAutoHyphens/>
        <w:rPr>
          <w:rStyle w:val="Hyperlink"/>
          <w:rFonts w:ascii="AvenirNextCondensed-Regular" w:hAnsi="AvenirNextCondensed-Regular" w:cs="AvenirNextCondensed-Regular"/>
          <w:sz w:val="28"/>
          <w:szCs w:val="28"/>
        </w:rPr>
      </w:pPr>
      <w:r>
        <w:rPr>
          <w:rFonts w:ascii="AvenirNextCondensed-Bold" w:hAnsi="AvenirNextCondensed-Bold" w:cs="AvenirNextCondensed-Bold"/>
          <w:b/>
          <w:bCs/>
          <w:sz w:val="32"/>
          <w:szCs w:val="32"/>
        </w:rPr>
        <w:t>NOVEMBER</w:t>
      </w:r>
    </w:p>
    <w:p w14:paraId="3F752AFB" w14:textId="77777777" w:rsidR="001613AC" w:rsidRDefault="001613AC" w:rsidP="001613AC">
      <w:pPr>
        <w:pStyle w:val="BasicParagraph"/>
        <w:suppressAutoHyphens/>
        <w:ind w:left="260"/>
        <w:rPr>
          <w:rStyle w:val="Hyperlink"/>
          <w:rFonts w:ascii="AvenirNextCondensed-Bold" w:hAnsi="AvenirNextCondensed-Bold" w:cs="AvenirNextCondensed-Bold"/>
          <w:b/>
          <w:bCs/>
          <w:sz w:val="28"/>
          <w:szCs w:val="28"/>
        </w:rPr>
      </w:pPr>
    </w:p>
    <w:p w14:paraId="0CFEBC79" w14:textId="77777777" w:rsidR="001613AC" w:rsidRDefault="001613AC" w:rsidP="001613AC">
      <w:pPr>
        <w:pStyle w:val="BasicParagraph"/>
        <w:suppressAutoHyphens/>
        <w:ind w:left="26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VOLUNTEER FAIR</w:t>
      </w:r>
    </w:p>
    <w:p w14:paraId="239126E8" w14:textId="77777777" w:rsidR="001613AC" w:rsidRDefault="001613AC" w:rsidP="001613AC">
      <w:pPr>
        <w:pStyle w:val="BasicParagraph"/>
        <w:tabs>
          <w:tab w:val="left" w:pos="340"/>
        </w:tabs>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as exclusive sponsor </w:t>
      </w:r>
      <w:r>
        <w:rPr>
          <w:rFonts w:ascii="AvenirNextCondensed-Bold" w:hAnsi="AvenirNextCondensed-Bold" w:cs="AvenirNextCondensed-Bold"/>
          <w:b/>
          <w:bCs/>
          <w:sz w:val="28"/>
          <w:szCs w:val="28"/>
        </w:rPr>
        <w:t>$3,000</w:t>
      </w:r>
    </w:p>
    <w:p w14:paraId="128E478F" w14:textId="77777777" w:rsidR="001613AC" w:rsidRDefault="001613AC" w:rsidP="001613AC">
      <w:pPr>
        <w:pStyle w:val="BasicParagraph"/>
        <w:tabs>
          <w:tab w:val="left" w:pos="340"/>
        </w:tabs>
        <w:suppressAutoHyphens/>
        <w:ind w:left="3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Alternative: Multiple sponsors at the </w:t>
      </w:r>
      <w:r>
        <w:rPr>
          <w:rFonts w:ascii="AvenirNextCondensed-Bold" w:hAnsi="AvenirNextCondensed-Bold" w:cs="AvenirNextCondensed-Bold"/>
          <w:b/>
          <w:bCs/>
          <w:sz w:val="28"/>
          <w:szCs w:val="28"/>
        </w:rPr>
        <w:t>$1,000</w:t>
      </w:r>
      <w:r>
        <w:rPr>
          <w:rFonts w:ascii="AvenirNextCondensed-Regular" w:hAnsi="AvenirNextCondensed-Regular" w:cs="AvenirNextCondensed-Regular"/>
          <w:sz w:val="28"/>
          <w:szCs w:val="28"/>
        </w:rPr>
        <w:t xml:space="preserve"> level</w:t>
      </w:r>
    </w:p>
    <w:p w14:paraId="775BF20B" w14:textId="77777777" w:rsidR="001613AC" w:rsidRDefault="001613AC" w:rsidP="001613AC">
      <w:pPr>
        <w:pStyle w:val="BasicParagraph"/>
        <w:tabs>
          <w:tab w:val="left" w:pos="340"/>
        </w:tabs>
        <w:suppressAutoHyphens/>
        <w:rPr>
          <w:rFonts w:ascii="AvenirNextCondensed-Regular" w:hAnsi="AvenirNextCondensed-Regular" w:cs="AvenirNextCondensed-Regular"/>
          <w:sz w:val="28"/>
          <w:szCs w:val="28"/>
        </w:rPr>
      </w:pPr>
    </w:p>
    <w:p w14:paraId="1D617993" w14:textId="77777777" w:rsidR="001613AC" w:rsidRDefault="001613AC" w:rsidP="001613AC">
      <w:pPr>
        <w:pStyle w:val="BasicParagraph"/>
        <w:suppressAutoHyphens/>
        <w:rPr>
          <w:rFonts w:ascii="AvenirNextCondensed-Regular" w:hAnsi="AvenirNextCondensed-Regular" w:cs="AvenirNextCondensed-Regular"/>
          <w:color w:val="D12229"/>
          <w:sz w:val="32"/>
          <w:szCs w:val="32"/>
        </w:rPr>
      </w:pPr>
      <w:r>
        <w:rPr>
          <w:rFonts w:ascii="AvenirNextCondensed-Bold" w:hAnsi="AvenirNextCondensed-Bold" w:cs="AvenirNextCondensed-Bold"/>
          <w:b/>
          <w:bCs/>
          <w:sz w:val="32"/>
          <w:szCs w:val="32"/>
        </w:rPr>
        <w:t>ALL YEAR ROUND</w:t>
      </w:r>
    </w:p>
    <w:p w14:paraId="3F81AD55" w14:textId="77777777" w:rsidR="001613AC" w:rsidRDefault="001613AC" w:rsidP="001613AC">
      <w:pPr>
        <w:pStyle w:val="BasicParagraph"/>
        <w:suppressAutoHyphens/>
        <w:ind w:left="280"/>
        <w:rPr>
          <w:rStyle w:val="Hyperlink"/>
          <w:rFonts w:ascii="AvenirNextCondensed-Bold" w:hAnsi="AvenirNextCondensed-Bold" w:cs="AvenirNextCondensed-Bold"/>
          <w:b/>
          <w:bCs/>
          <w:sz w:val="28"/>
          <w:szCs w:val="28"/>
        </w:rPr>
      </w:pPr>
    </w:p>
    <w:p w14:paraId="6CE360CE" w14:textId="77777777" w:rsidR="001613AC" w:rsidRDefault="001613AC" w:rsidP="001613AC">
      <w:pPr>
        <w:pStyle w:val="BasicParagraph"/>
        <w:suppressAutoHyphens/>
        <w:ind w:left="28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GIVEBACKBERKSHIRES.ORG</w:t>
      </w:r>
    </w:p>
    <w:p w14:paraId="6A05B140" w14:textId="77777777" w:rsidR="001613AC" w:rsidRDefault="001613AC" w:rsidP="001613AC">
      <w:pPr>
        <w:pStyle w:val="BasicParagraph"/>
        <w:suppressAutoHyphens/>
        <w:ind w:left="2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NPC has partnered with the Massachusetts Service Alliance and a Cleveland-based technology firm called Inspiring Service to launch an online platform for nonprofits that captures data, collects stories and connects people to volunteering and giving so they can take action to help in the recovery from the COVID-19 pandemic. All Berkshire County nonprofits are invited to have a presence on the web site at no charge.</w:t>
      </w:r>
    </w:p>
    <w:p w14:paraId="776DCC2C" w14:textId="77777777" w:rsidR="001613AC" w:rsidRDefault="001613AC" w:rsidP="001613AC">
      <w:pPr>
        <w:pStyle w:val="BasicParagraph"/>
        <w:suppressAutoHyphens/>
        <w:ind w:left="280"/>
        <w:rPr>
          <w:rFonts w:ascii="AvenirNextCondensed-Bold" w:hAnsi="AvenirNextCondensed-Bold" w:cs="AvenirNextCondensed-Bold"/>
          <w:b/>
          <w:bCs/>
          <w:sz w:val="28"/>
          <w:szCs w:val="28"/>
        </w:rPr>
      </w:pPr>
      <w:r>
        <w:rPr>
          <w:rFonts w:ascii="AvenirNextCondensed-Regular" w:hAnsi="AvenirNextCondensed-Regular" w:cs="AvenirNextCondensed-Regular"/>
          <w:sz w:val="28"/>
          <w:szCs w:val="28"/>
        </w:rPr>
        <w:t xml:space="preserve">Underwrite the full year as an exclusive sponsor for </w:t>
      </w:r>
      <w:r>
        <w:rPr>
          <w:rFonts w:ascii="AvenirNextCondensed-Bold" w:hAnsi="AvenirNextCondensed-Bold" w:cs="AvenirNextCondensed-Bold"/>
          <w:b/>
          <w:bCs/>
          <w:sz w:val="28"/>
          <w:szCs w:val="28"/>
        </w:rPr>
        <w:t>$1,000</w:t>
      </w:r>
    </w:p>
    <w:p w14:paraId="4A3EB1B7" w14:textId="77777777" w:rsidR="001613AC" w:rsidRDefault="001613AC" w:rsidP="001613AC">
      <w:pPr>
        <w:pStyle w:val="BasicParagraph"/>
        <w:suppressAutoHyphens/>
        <w:rPr>
          <w:rFonts w:ascii="AvenirNextCondensed-Regular" w:hAnsi="AvenirNextCondensed-Regular" w:cs="AvenirNextCondensed-Regular"/>
          <w:sz w:val="28"/>
          <w:szCs w:val="28"/>
        </w:rPr>
      </w:pPr>
      <w:bookmarkStart w:id="0" w:name="_GoBack"/>
      <w:bookmarkEnd w:id="0"/>
    </w:p>
    <w:p w14:paraId="62348B86" w14:textId="77777777" w:rsidR="001613AC" w:rsidRDefault="001613AC" w:rsidP="001613AC">
      <w:pPr>
        <w:pStyle w:val="BasicParagraph"/>
        <w:suppressAutoHyphens/>
        <w:ind w:left="28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CONNECTIONS MONTHLY E-NEWS</w:t>
      </w:r>
    </w:p>
    <w:p w14:paraId="14D98FEA" w14:textId="77777777" w:rsidR="001613AC" w:rsidRDefault="001613AC" w:rsidP="001613AC">
      <w:pPr>
        <w:pStyle w:val="BasicParagraph"/>
        <w:tabs>
          <w:tab w:val="left" w:pos="260"/>
        </w:tabs>
        <w:suppressAutoHyphens/>
        <w:ind w:left="300"/>
        <w:rPr>
          <w:rFonts w:ascii="AvenirNextCondensed-Medium" w:hAnsi="AvenirNextCondensed-Medium" w:cs="AvenirNextCondensed-Medium"/>
          <w:sz w:val="28"/>
          <w:szCs w:val="28"/>
        </w:rPr>
      </w:pPr>
      <w:r>
        <w:rPr>
          <w:rFonts w:ascii="AvenirNextCondensed-Regular" w:hAnsi="AvenirNextCondensed-Regular" w:cs="AvenirNextCondensed-Regular"/>
          <w:sz w:val="28"/>
          <w:szCs w:val="28"/>
        </w:rPr>
        <w:t>Chock full of practical information such as articles, special reports, profiles of businesses that serve nonprofits, upcoming events, and links to resources. This online publication is offered free to nonprofits and community members.</w:t>
      </w:r>
    </w:p>
    <w:p w14:paraId="7972BDA0" w14:textId="77777777" w:rsidR="001613AC" w:rsidRDefault="001613AC" w:rsidP="001613AC">
      <w:pPr>
        <w:pStyle w:val="BasicParagraph"/>
        <w:suppressAutoHyphens/>
        <w:ind w:left="360" w:hanging="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Sponsor one month for </w:t>
      </w:r>
      <w:r>
        <w:rPr>
          <w:rFonts w:ascii="AvenirNextCondensed-Bold" w:hAnsi="AvenirNextCondensed-Bold" w:cs="AvenirNextCondensed-Bold"/>
          <w:b/>
          <w:bCs/>
          <w:sz w:val="28"/>
          <w:szCs w:val="28"/>
        </w:rPr>
        <w:t>$250</w:t>
      </w:r>
      <w:r>
        <w:rPr>
          <w:rFonts w:ascii="AvenirNextCondensed-Regular" w:hAnsi="AvenirNextCondensed-Regular" w:cs="AvenirNextCondensed-Regular"/>
          <w:sz w:val="28"/>
          <w:szCs w:val="28"/>
        </w:rPr>
        <w:t xml:space="preserve"> or the full year for </w:t>
      </w:r>
      <w:r>
        <w:rPr>
          <w:rFonts w:ascii="AvenirNextCondensed-Bold" w:hAnsi="AvenirNextCondensed-Bold" w:cs="AvenirNextCondensed-Bold"/>
          <w:b/>
          <w:bCs/>
          <w:sz w:val="28"/>
          <w:szCs w:val="28"/>
        </w:rPr>
        <w:t>$3,000</w:t>
      </w:r>
    </w:p>
    <w:p w14:paraId="41E1971D" w14:textId="77777777" w:rsidR="001613AC" w:rsidRDefault="001613AC" w:rsidP="001613AC">
      <w:pPr>
        <w:pStyle w:val="BasicParagraph"/>
        <w:suppressAutoHyphens/>
        <w:rPr>
          <w:rFonts w:ascii="AvenirNextCondensed-Regular" w:hAnsi="AvenirNextCondensed-Regular" w:cs="AvenirNextCondensed-Regular"/>
          <w:sz w:val="28"/>
          <w:szCs w:val="28"/>
        </w:rPr>
      </w:pPr>
    </w:p>
    <w:p w14:paraId="066F1445" w14:textId="77777777" w:rsidR="001613AC" w:rsidRDefault="001613AC" w:rsidP="001613AC">
      <w:pPr>
        <w:pStyle w:val="BasicParagraph"/>
        <w:suppressAutoHyphens/>
        <w:ind w:left="300"/>
        <w:rPr>
          <w:rStyle w:val="Hyperlink"/>
          <w:rFonts w:ascii="AvenirNextCondensed-Bold" w:hAnsi="AvenirNextCondensed-Bold" w:cs="AvenirNextCondensed-Bold"/>
          <w:b/>
          <w:bCs/>
          <w:sz w:val="28"/>
          <w:szCs w:val="28"/>
        </w:rPr>
      </w:pPr>
      <w:r>
        <w:rPr>
          <w:rStyle w:val="Hyperlink"/>
          <w:rFonts w:ascii="AvenirNextCondensed-Bold" w:hAnsi="AvenirNextCondensed-Bold" w:cs="AvenirNextCondensed-Bold"/>
          <w:b/>
          <w:bCs/>
          <w:sz w:val="28"/>
          <w:szCs w:val="28"/>
        </w:rPr>
        <w:t>MONTHLY WEBINAR SERIES</w:t>
      </w:r>
    </w:p>
    <w:p w14:paraId="6E6961A5" w14:textId="77777777" w:rsidR="001613AC" w:rsidRDefault="001613AC" w:rsidP="001613AC">
      <w:pPr>
        <w:pStyle w:val="BasicParagraph"/>
        <w:tabs>
          <w:tab w:val="left" w:pos="340"/>
        </w:tabs>
        <w:suppressAutoHyphens/>
        <w:ind w:left="30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The Nonprofit Center provides affordable, educational workshops and webinars on popular topics such as Financial management, Virtual events, Federal grants, Program evaluation, Donor Research &amp; Databases, Annual Appeal Writing, Bias Training, and Social Media Hacks.  We also present a one-day nonprofit Boot Camp.</w:t>
      </w:r>
    </w:p>
    <w:p w14:paraId="5BD3FB30" w14:textId="77777777" w:rsidR="001613AC" w:rsidRDefault="001613AC" w:rsidP="001613AC">
      <w:pPr>
        <w:pStyle w:val="BasicParagraph"/>
        <w:tabs>
          <w:tab w:val="left" w:pos="340"/>
        </w:tabs>
        <w:suppressAutoHyphens/>
        <w:ind w:left="30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a workshop for </w:t>
      </w:r>
      <w:r>
        <w:rPr>
          <w:rFonts w:ascii="AvenirNextCondensed-Bold" w:hAnsi="AvenirNextCondensed-Bold" w:cs="AvenirNextCondensed-Bold"/>
          <w:b/>
          <w:bCs/>
          <w:sz w:val="28"/>
          <w:szCs w:val="28"/>
        </w:rPr>
        <w:t>$500</w:t>
      </w:r>
      <w:r>
        <w:rPr>
          <w:rFonts w:ascii="AvenirNextCondensed-Regular" w:hAnsi="AvenirNextCondensed-Regular" w:cs="AvenirNextCondensed-Regular"/>
          <w:sz w:val="28"/>
          <w:szCs w:val="28"/>
        </w:rPr>
        <w:t xml:space="preserve"> or the full year for </w:t>
      </w:r>
      <w:r>
        <w:rPr>
          <w:rFonts w:ascii="AvenirNextCondensed-Bold" w:hAnsi="AvenirNextCondensed-Bold" w:cs="AvenirNextCondensed-Bold"/>
          <w:b/>
          <w:bCs/>
          <w:sz w:val="28"/>
          <w:szCs w:val="28"/>
        </w:rPr>
        <w:t>$6,000</w:t>
      </w:r>
    </w:p>
    <w:p w14:paraId="6E585134" w14:textId="77777777" w:rsidR="001613AC" w:rsidRDefault="001613AC" w:rsidP="001613AC">
      <w:pPr>
        <w:pStyle w:val="BasicParagraph"/>
        <w:suppressAutoHyphens/>
        <w:rPr>
          <w:rFonts w:ascii="AvenirNextCondensed-Regular" w:hAnsi="AvenirNextCondensed-Regular" w:cs="AvenirNextCondensed-Regular"/>
          <w:sz w:val="28"/>
          <w:szCs w:val="28"/>
        </w:rPr>
      </w:pPr>
    </w:p>
    <w:p w14:paraId="4D301FE4" w14:textId="77777777" w:rsidR="001613AC" w:rsidRDefault="001613AC" w:rsidP="001613AC">
      <w:pPr>
        <w:pStyle w:val="BasicParagraph"/>
        <w:suppressAutoHyphens/>
        <w:ind w:left="300"/>
        <w:rPr>
          <w:rFonts w:ascii="AvenirNextCondensed-Regular" w:hAnsi="AvenirNextCondensed-Regular" w:cs="AvenirNextCondensed-Regular"/>
          <w:sz w:val="28"/>
          <w:szCs w:val="28"/>
        </w:rPr>
      </w:pPr>
      <w:r>
        <w:rPr>
          <w:rStyle w:val="Hyperlink"/>
          <w:rFonts w:ascii="AvenirNextCondensed-Bold" w:hAnsi="AvenirNextCondensed-Bold" w:cs="AvenirNextCondensed-Bold"/>
          <w:b/>
          <w:bCs/>
          <w:sz w:val="28"/>
          <w:szCs w:val="28"/>
        </w:rPr>
        <w:t>ROUNDTABLES</w:t>
      </w:r>
    </w:p>
    <w:p w14:paraId="4A444C2A" w14:textId="77777777" w:rsidR="001613AC" w:rsidRDefault="001613AC" w:rsidP="001613AC">
      <w:pPr>
        <w:pStyle w:val="BasicParagraph"/>
        <w:suppressAutoHyphens/>
        <w:ind w:left="2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Who doesn’t want to feel connected, supported, and energized by other, </w:t>
      </w:r>
      <w:proofErr w:type="gramStart"/>
      <w:r>
        <w:rPr>
          <w:rFonts w:ascii="AvenirNextCondensed-Regular" w:hAnsi="AvenirNextCondensed-Regular" w:cs="AvenirNextCondensed-Regular"/>
          <w:sz w:val="28"/>
          <w:szCs w:val="28"/>
        </w:rPr>
        <w:t>like minded</w:t>
      </w:r>
      <w:proofErr w:type="gramEnd"/>
      <w:r>
        <w:rPr>
          <w:rFonts w:ascii="AvenirNextCondensed-Regular" w:hAnsi="AvenirNextCondensed-Regular" w:cs="AvenirNextCondensed-Regular"/>
          <w:sz w:val="28"/>
          <w:szCs w:val="28"/>
        </w:rPr>
        <w:t xml:space="preserve"> folks? Connections, education and advice are the fuel of every nonprofit engine. Roundtables and targeted networking events by type of organization or role will provide more customized experiences for nonprofits. </w:t>
      </w:r>
    </w:p>
    <w:p w14:paraId="392AB509" w14:textId="77777777" w:rsidR="001613AC" w:rsidRDefault="001613AC" w:rsidP="001613AC">
      <w:pPr>
        <w:pStyle w:val="BasicParagraph"/>
        <w:suppressAutoHyphens/>
        <w:ind w:left="2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Sponsor for </w:t>
      </w:r>
      <w:r>
        <w:rPr>
          <w:rFonts w:ascii="AvenirNextCondensed-Bold" w:hAnsi="AvenirNextCondensed-Bold" w:cs="AvenirNextCondensed-Bold"/>
          <w:b/>
          <w:bCs/>
          <w:sz w:val="28"/>
          <w:szCs w:val="28"/>
        </w:rPr>
        <w:t>$250</w:t>
      </w:r>
    </w:p>
    <w:p w14:paraId="366FE294" w14:textId="77777777" w:rsidR="001613AC" w:rsidRDefault="001613AC" w:rsidP="001613AC">
      <w:pPr>
        <w:pStyle w:val="BasicParagraph"/>
        <w:suppressAutoHyphens/>
        <w:rPr>
          <w:rFonts w:ascii="AvenirNextCondensed-Regular" w:hAnsi="AvenirNextCondensed-Regular" w:cs="AvenirNextCondensed-Regular"/>
          <w:sz w:val="28"/>
          <w:szCs w:val="28"/>
        </w:rPr>
      </w:pPr>
    </w:p>
    <w:p w14:paraId="7D54061A" w14:textId="77777777" w:rsidR="001613AC" w:rsidRDefault="001613AC" w:rsidP="001613AC">
      <w:pPr>
        <w:pStyle w:val="BasicParagraph"/>
        <w:suppressAutoHyphens/>
        <w:ind w:firstLine="260"/>
        <w:rPr>
          <w:rFonts w:ascii="AvenirNextCondensed-Regular" w:hAnsi="AvenirNextCondensed-Regular" w:cs="AvenirNextCondensed-Regular"/>
          <w:sz w:val="28"/>
          <w:szCs w:val="28"/>
        </w:rPr>
      </w:pPr>
      <w:r>
        <w:rPr>
          <w:rStyle w:val="Hyperlink"/>
          <w:rFonts w:ascii="AvenirNextCondensed-Bold" w:hAnsi="AvenirNextCondensed-Bold" w:cs="AvenirNextCondensed-Bold"/>
          <w:b/>
          <w:bCs/>
          <w:sz w:val="28"/>
          <w:szCs w:val="28"/>
        </w:rPr>
        <w:t>LISTSERVE</w:t>
      </w:r>
    </w:p>
    <w:p w14:paraId="1B7B1872" w14:textId="77777777" w:rsidR="001613AC" w:rsidRDefault="001613AC" w:rsidP="001613AC">
      <w:pPr>
        <w:pStyle w:val="BasicParagraph"/>
        <w:suppressAutoHyphens/>
        <w:ind w:left="2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The NPC </w:t>
      </w:r>
      <w:proofErr w:type="spellStart"/>
      <w:r>
        <w:rPr>
          <w:rFonts w:ascii="AvenirNextCondensed-Regular" w:hAnsi="AvenirNextCondensed-Regular" w:cs="AvenirNextCondensed-Regular"/>
          <w:sz w:val="28"/>
          <w:szCs w:val="28"/>
        </w:rPr>
        <w:t>ListServe</w:t>
      </w:r>
      <w:proofErr w:type="spellEnd"/>
      <w:r>
        <w:rPr>
          <w:rFonts w:ascii="AvenirNextCondensed-Regular" w:hAnsi="AvenirNextCondensed-Regular" w:cs="AvenirNextCondensed-Regular"/>
          <w:sz w:val="28"/>
          <w:szCs w:val="28"/>
        </w:rPr>
        <w:t xml:space="preserve"> is used to distribute daily postings, announcements of job openings, educational opportunities, articles, resources and more.</w:t>
      </w:r>
    </w:p>
    <w:p w14:paraId="5C6590C6" w14:textId="77777777" w:rsidR="001613AC" w:rsidRDefault="001613AC" w:rsidP="001613AC">
      <w:pPr>
        <w:pStyle w:val="BasicParagraph"/>
        <w:suppressAutoHyphens/>
        <w:ind w:left="26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the full year as an exclusive sponsor for </w:t>
      </w:r>
      <w:r>
        <w:rPr>
          <w:rFonts w:ascii="AvenirNextCondensed-Bold" w:hAnsi="AvenirNextCondensed-Bold" w:cs="AvenirNextCondensed-Bold"/>
          <w:b/>
          <w:bCs/>
          <w:sz w:val="28"/>
          <w:szCs w:val="28"/>
        </w:rPr>
        <w:t>$1,000</w:t>
      </w:r>
    </w:p>
    <w:p w14:paraId="3F6FE115" w14:textId="77777777" w:rsidR="001613AC" w:rsidRDefault="001613AC" w:rsidP="001613AC">
      <w:pPr>
        <w:pStyle w:val="BasicParagraph"/>
        <w:suppressAutoHyphens/>
        <w:rPr>
          <w:rFonts w:ascii="AvenirNextCondensed-Regular" w:hAnsi="AvenirNextCondensed-Regular" w:cs="AvenirNextCondensed-Regular"/>
          <w:sz w:val="28"/>
          <w:szCs w:val="28"/>
        </w:rPr>
      </w:pPr>
    </w:p>
    <w:p w14:paraId="421AC4B6" w14:textId="77777777" w:rsidR="001613AC" w:rsidRDefault="001613AC" w:rsidP="001613AC">
      <w:pPr>
        <w:pStyle w:val="BasicParagraph"/>
        <w:suppressAutoHyphens/>
        <w:ind w:left="240"/>
        <w:rPr>
          <w:rFonts w:ascii="AvenirNextCondensed-Medium" w:hAnsi="AvenirNextCondensed-Medium" w:cs="AvenirNextCondensed-Medium"/>
          <w:sz w:val="28"/>
          <w:szCs w:val="28"/>
        </w:rPr>
      </w:pPr>
      <w:r>
        <w:rPr>
          <w:rStyle w:val="Hyperlink"/>
          <w:rFonts w:ascii="AvenirNextCondensed-Bold" w:hAnsi="AvenirNextCondensed-Bold" w:cs="AvenirNextCondensed-Bold"/>
          <w:b/>
          <w:bCs/>
          <w:sz w:val="28"/>
          <w:szCs w:val="28"/>
        </w:rPr>
        <w:t>GALA &amp; FUNDRAISING CALENDAR</w:t>
      </w:r>
    </w:p>
    <w:p w14:paraId="17F94B0B" w14:textId="77777777" w:rsidR="001613AC" w:rsidRDefault="001613AC" w:rsidP="001613AC">
      <w:pPr>
        <w:pStyle w:val="BasicParagraph"/>
        <w:tabs>
          <w:tab w:val="left" w:pos="300"/>
        </w:tabs>
        <w:suppressAutoHyphens/>
        <w:ind w:left="280"/>
        <w:rPr>
          <w:rFonts w:ascii="AvenirNextCondensed-Medium" w:hAnsi="AvenirNextCondensed-Medium" w:cs="AvenirNextCondensed-Medium"/>
          <w:sz w:val="28"/>
          <w:szCs w:val="28"/>
        </w:rPr>
      </w:pPr>
      <w:r>
        <w:rPr>
          <w:rFonts w:ascii="AvenirNextCondensed-Medium" w:hAnsi="AvenirNextCondensed-Medium" w:cs="AvenirNextCondensed-Medium"/>
          <w:sz w:val="28"/>
          <w:szCs w:val="28"/>
        </w:rPr>
        <w:t>Hosted on npcberkshires.org, the Gala Calendar provides a place for all nonprofits to post their upcoming fundraising events to prevent overlap when possible. This tool is available to all organizations in the Berkshires.</w:t>
      </w:r>
    </w:p>
    <w:p w14:paraId="51C09F11" w14:textId="77777777" w:rsidR="001613AC" w:rsidRDefault="001613AC" w:rsidP="001613AC">
      <w:pPr>
        <w:pStyle w:val="BasicParagraph"/>
        <w:suppressAutoHyphens/>
        <w:ind w:left="280"/>
        <w:rPr>
          <w:rFonts w:ascii="AvenirNextCondensed-Regular" w:hAnsi="AvenirNextCondensed-Regular" w:cs="AvenirNextCondensed-Regular"/>
          <w:sz w:val="28"/>
          <w:szCs w:val="28"/>
        </w:rPr>
      </w:pPr>
      <w:r>
        <w:rPr>
          <w:rFonts w:ascii="AvenirNextCondensed-Regular" w:hAnsi="AvenirNextCondensed-Regular" w:cs="AvenirNextCondensed-Regular"/>
          <w:sz w:val="28"/>
          <w:szCs w:val="28"/>
        </w:rPr>
        <w:t xml:space="preserve">Underwrite the full year as an exclusive sponsor for </w:t>
      </w:r>
      <w:r>
        <w:rPr>
          <w:rFonts w:ascii="AvenirNextCondensed-Bold" w:hAnsi="AvenirNextCondensed-Bold" w:cs="AvenirNextCondensed-Bold"/>
          <w:b/>
          <w:bCs/>
          <w:sz w:val="28"/>
          <w:szCs w:val="28"/>
        </w:rPr>
        <w:t>$500</w:t>
      </w:r>
    </w:p>
    <w:p w14:paraId="65A3203F" w14:textId="77777777" w:rsidR="001613AC" w:rsidRDefault="001613AC"/>
    <w:p w14:paraId="3E18FF42" w14:textId="77777777" w:rsidR="001613AC" w:rsidRDefault="001613AC">
      <w:r>
        <w:rPr>
          <w:noProof/>
        </w:rPr>
        <w:drawing>
          <wp:inline distT="0" distB="0" distL="0" distR="0" wp14:anchorId="3B06F8CB" wp14:editId="158349A8">
            <wp:extent cx="6884029" cy="2078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5405" cy="2078787"/>
                    </a:xfrm>
                    <a:prstGeom prst="rect">
                      <a:avLst/>
                    </a:prstGeom>
                    <a:noFill/>
                    <a:ln>
                      <a:noFill/>
                    </a:ln>
                  </pic:spPr>
                </pic:pic>
              </a:graphicData>
            </a:graphic>
          </wp:inline>
        </w:drawing>
      </w:r>
    </w:p>
    <w:sectPr w:rsidR="001613AC" w:rsidSect="001613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NextCondensed-Bold">
    <w:altName w:val="Avenir Next Condensed Regular"/>
    <w:panose1 w:val="00000000000000000000"/>
    <w:charset w:val="4D"/>
    <w:family w:val="auto"/>
    <w:notTrueType/>
    <w:pitch w:val="default"/>
    <w:sig w:usb0="00000003" w:usb1="00000000" w:usb2="00000000" w:usb3="00000000" w:csb0="00000001" w:csb1="00000000"/>
  </w:font>
  <w:font w:name="AvenirNextCondensed-Regular">
    <w:altName w:val="Avenir Next Condensed Regular"/>
    <w:panose1 w:val="00000000000000000000"/>
    <w:charset w:val="4D"/>
    <w:family w:val="auto"/>
    <w:notTrueType/>
    <w:pitch w:val="default"/>
    <w:sig w:usb0="00000003" w:usb1="00000000" w:usb2="00000000" w:usb3="00000000" w:csb0="00000001" w:csb1="00000000"/>
  </w:font>
  <w:font w:name="AvenirNextCondensed-Italic">
    <w:altName w:val="Avenir Next Condensed Regular"/>
    <w:panose1 w:val="00000000000000000000"/>
    <w:charset w:val="4D"/>
    <w:family w:val="auto"/>
    <w:notTrueType/>
    <w:pitch w:val="default"/>
    <w:sig w:usb0="00000003" w:usb1="00000000" w:usb2="00000000" w:usb3="00000000" w:csb0="00000001" w:csb1="00000000"/>
  </w:font>
  <w:font w:name="AvenirNextCondensed-Medium">
    <w:altName w:val="Avenir Next Condensed Medium"/>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AC"/>
    <w:rsid w:val="00151E8B"/>
    <w:rsid w:val="001613AC"/>
    <w:rsid w:val="003A283D"/>
    <w:rsid w:val="00895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D0BE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613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1613AC"/>
    <w:rPr>
      <w:color w:val="205D9E"/>
      <w:u w:val="thick"/>
    </w:rPr>
  </w:style>
  <w:style w:type="paragraph" w:styleId="BalloonText">
    <w:name w:val="Balloon Text"/>
    <w:basedOn w:val="Normal"/>
    <w:link w:val="BalloonTextChar"/>
    <w:uiPriority w:val="99"/>
    <w:semiHidden/>
    <w:unhideWhenUsed/>
    <w:rsid w:val="001613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3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613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1613AC"/>
    <w:rPr>
      <w:color w:val="205D9E"/>
      <w:u w:val="thick"/>
    </w:rPr>
  </w:style>
  <w:style w:type="paragraph" w:styleId="BalloonText">
    <w:name w:val="Balloon Text"/>
    <w:basedOn w:val="Normal"/>
    <w:link w:val="BalloonTextChar"/>
    <w:uiPriority w:val="99"/>
    <w:semiHidden/>
    <w:unhideWhenUsed/>
    <w:rsid w:val="001613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3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JANUARY" TargetMode="External"/><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743</Words>
  <Characters>4240</Characters>
  <Application>Microsoft Macintosh Word</Application>
  <DocSecurity>0</DocSecurity>
  <Lines>35</Lines>
  <Paragraphs>9</Paragraphs>
  <ScaleCrop>false</ScaleCrop>
  <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User</dc:creator>
  <cp:keywords/>
  <dc:description/>
  <cp:lastModifiedBy>Mac User</cp:lastModifiedBy>
  <cp:revision>2</cp:revision>
  <dcterms:created xsi:type="dcterms:W3CDTF">2021-01-19T16:43:00Z</dcterms:created>
  <dcterms:modified xsi:type="dcterms:W3CDTF">2021-01-19T16:45:00Z</dcterms:modified>
</cp:coreProperties>
</file>